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>budynku Ratusza – pokój nr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7B21CA">
        <w:rPr>
          <w:rFonts w:ascii="Times New Roman" w:hAnsi="Times New Roman" w:cs="Times New Roman"/>
          <w:b/>
          <w:sz w:val="24"/>
          <w:szCs w:val="24"/>
        </w:rPr>
        <w:t>grudniu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06.</w:t>
      </w:r>
      <w:r w:rsidR="007B21C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.2016 </w:t>
      </w:r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265EA6">
        <w:rPr>
          <w:rFonts w:ascii="Times New Roman" w:hAnsi="Times New Roman" w:cs="Times New Roman"/>
          <w:sz w:val="28"/>
          <w:szCs w:val="28"/>
        </w:rPr>
        <w:t>Zbigniew Zych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13.</w:t>
      </w:r>
      <w:r w:rsidR="007B21C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.2016 </w:t>
      </w:r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265EA6">
        <w:rPr>
          <w:rFonts w:ascii="Times New Roman" w:hAnsi="Times New Roman" w:cs="Times New Roman"/>
          <w:sz w:val="28"/>
          <w:szCs w:val="28"/>
        </w:rPr>
        <w:t>Sebastian Janda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20</w:t>
      </w:r>
      <w:r w:rsidR="007B21CA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 xml:space="preserve">.2016 </w:t>
      </w:r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265EA6">
        <w:rPr>
          <w:rFonts w:ascii="Times New Roman" w:hAnsi="Times New Roman" w:cs="Times New Roman"/>
          <w:sz w:val="28"/>
          <w:szCs w:val="28"/>
        </w:rPr>
        <w:t>Paweł Lekki</w:t>
      </w:r>
    </w:p>
    <w:p w:rsidR="00602E50" w:rsidRDefault="00602E50" w:rsidP="00602E50">
      <w:pPr>
        <w:rPr>
          <w:rFonts w:ascii="Times New Roman" w:hAnsi="Times New Roman" w:cs="Times New Roman"/>
          <w:sz w:val="28"/>
          <w:szCs w:val="28"/>
        </w:rPr>
      </w:pPr>
    </w:p>
    <w:p w:rsidR="007B21CA" w:rsidRDefault="007B21CA" w:rsidP="00602E50">
      <w:pPr>
        <w:rPr>
          <w:rFonts w:ascii="Times New Roman" w:hAnsi="Times New Roman" w:cs="Times New Roman"/>
          <w:sz w:val="28"/>
          <w:szCs w:val="28"/>
        </w:rPr>
      </w:pPr>
    </w:p>
    <w:p w:rsidR="007B21CA" w:rsidRDefault="007B21CA" w:rsidP="00602E50">
      <w:pPr>
        <w:rPr>
          <w:rFonts w:ascii="Times New Roman" w:hAnsi="Times New Roman" w:cs="Times New Roman"/>
          <w:sz w:val="28"/>
          <w:szCs w:val="28"/>
        </w:rPr>
      </w:pPr>
    </w:p>
    <w:p w:rsidR="007B21CA" w:rsidRDefault="007B21CA" w:rsidP="00602E50">
      <w:pPr>
        <w:rPr>
          <w:rFonts w:ascii="Times New Roman" w:hAnsi="Times New Roman" w:cs="Times New Roman"/>
          <w:sz w:val="28"/>
          <w:szCs w:val="28"/>
        </w:rPr>
      </w:pPr>
    </w:p>
    <w:p w:rsidR="007B21CA" w:rsidRDefault="007B21CA" w:rsidP="00602E50">
      <w:pPr>
        <w:rPr>
          <w:rFonts w:ascii="Times New Roman" w:hAnsi="Times New Roman" w:cs="Times New Roman"/>
          <w:sz w:val="28"/>
          <w:szCs w:val="28"/>
        </w:rPr>
      </w:pPr>
    </w:p>
    <w:p w:rsidR="00602E50" w:rsidRDefault="00602E50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52">
        <w:rPr>
          <w:rFonts w:ascii="Times New Roman" w:hAnsi="Times New Roman" w:cs="Times New Roman"/>
          <w:b/>
          <w:sz w:val="28"/>
          <w:szCs w:val="28"/>
        </w:rPr>
        <w:t>Dyżury Przewodniczącego lub Wiceprzewodniczącego Rady Miejskiej odbywać się będą w każdy poniedziałek w godz.15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do 17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w budynku Ratusza – sala ślubów.</w:t>
      </w:r>
    </w:p>
    <w:p w:rsidR="008F4D52" w:rsidRPr="008F4D52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3F"/>
    <w:rsid w:val="00265EA6"/>
    <w:rsid w:val="00404AF7"/>
    <w:rsid w:val="00602E50"/>
    <w:rsid w:val="0076443F"/>
    <w:rsid w:val="007B21CA"/>
    <w:rsid w:val="007D4C30"/>
    <w:rsid w:val="008F010A"/>
    <w:rsid w:val="008F4D52"/>
    <w:rsid w:val="00CD4543"/>
    <w:rsid w:val="00F22417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kokon</cp:lastModifiedBy>
  <cp:revision>2</cp:revision>
  <cp:lastPrinted>2016-11-18T09:11:00Z</cp:lastPrinted>
  <dcterms:created xsi:type="dcterms:W3CDTF">2016-11-23T12:00:00Z</dcterms:created>
  <dcterms:modified xsi:type="dcterms:W3CDTF">2016-11-23T12:00:00Z</dcterms:modified>
</cp:coreProperties>
</file>