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1F6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XXXIX/284/2017</w:t>
      </w:r>
      <w:r>
        <w:rPr>
          <w:b/>
          <w:caps/>
        </w:rPr>
        <w:br/>
        <w:t>Rady Miejskiej w Sławkowie</w:t>
      </w:r>
    </w:p>
    <w:p w:rsidR="00A77B3E" w:rsidRDefault="00A71F6C">
      <w:pPr>
        <w:spacing w:before="280" w:after="280"/>
        <w:jc w:val="center"/>
        <w:rPr>
          <w:b/>
          <w:caps/>
        </w:rPr>
      </w:pPr>
      <w:r>
        <w:t>z dnia 22 czerwca 2017 r.</w:t>
      </w:r>
    </w:p>
    <w:p w:rsidR="00A77B3E" w:rsidRDefault="00A71F6C">
      <w:pPr>
        <w:keepNext/>
        <w:spacing w:after="480"/>
        <w:jc w:val="center"/>
      </w:pPr>
      <w:r>
        <w:rPr>
          <w:b/>
        </w:rPr>
        <w:t xml:space="preserve">w sprawie rozpatrzenia skargi Pani </w:t>
      </w:r>
      <w:r w:rsidR="008438A2">
        <w:rPr>
          <w:b/>
        </w:rPr>
        <w:t>[anonimizacja</w:t>
      </w:r>
      <w:r w:rsidR="00D80913">
        <w:rPr>
          <w:b/>
        </w:rPr>
        <w:t xml:space="preserve"> danych]</w:t>
      </w:r>
      <w:r>
        <w:rPr>
          <w:b/>
        </w:rPr>
        <w:t xml:space="preserve"> na działalność Burmistrza Miasta Sławkowa</w:t>
      </w:r>
    </w:p>
    <w:p w:rsidR="00A77B3E" w:rsidRDefault="00A71F6C">
      <w:pPr>
        <w:keepLines/>
        <w:spacing w:before="120" w:after="120"/>
        <w:ind w:firstLine="227"/>
      </w:pPr>
      <w:r>
        <w:t>Na podstawie art.18 ust.2 pkt 15 ustawy z dnia 8 marca 1990 r. o samorządzie gminnym (Dz. U. z 2016r., poz. 446) w związku z art.229 pkt 3 ustawy z dnia 15 czerwca 1960 r. Kodeks postępowania administracyjnego (Dz. U. z 2016 r., poz.23), Rada Miejska w Sławkowie</w:t>
      </w:r>
    </w:p>
    <w:p w:rsidR="00A77B3E" w:rsidRDefault="00A71F6C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A71F6C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 rozpatrzeniu skargi Pani </w:t>
      </w:r>
      <w:r w:rsidR="00D80913">
        <w:t>[anonimizacji danych]</w:t>
      </w:r>
      <w:r>
        <w:t xml:space="preserve"> na działalność Burmistrza Miasta Sławkowa i po zapoznaniu się ze stanowiskiem Komisji Rewizyjnej skargę uznaję za niezasadną.</w:t>
      </w:r>
    </w:p>
    <w:p w:rsidR="00A77B3E" w:rsidRDefault="00A71F6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Przewodniczącemu Rady Miejskiej, zobowiązując do przekazania skarżącemu odpisu niniejszej uchwały wraz z uzasadnieniem.</w:t>
      </w:r>
    </w:p>
    <w:p w:rsidR="00A77B3E" w:rsidRDefault="00A71F6C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1F6C">
      <w:pPr>
        <w:keepNext/>
        <w:spacing w:before="120" w:after="120"/>
        <w:ind w:firstLine="227"/>
      </w:pPr>
      <w:r>
        <w:t> </w:t>
      </w:r>
    </w:p>
    <w:p w:rsidR="00A77B3E" w:rsidRDefault="00A71F6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722B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2B2" w:rsidRDefault="00D722B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2B2" w:rsidRDefault="00A71F6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Sławkowie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Marta Rus</w:t>
            </w:r>
          </w:p>
        </w:tc>
      </w:tr>
    </w:tbl>
    <w:p w:rsidR="00A77B3E" w:rsidRDefault="00915E99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64" w:left="1020" w:header="708" w:footer="708" w:gutter="0"/>
          <w:cols w:space="708"/>
          <w:docGrid w:linePitch="360"/>
        </w:sectPr>
      </w:pPr>
    </w:p>
    <w:p w:rsidR="00D722B2" w:rsidRDefault="00D722B2">
      <w:pPr>
        <w:pStyle w:val="Normal0"/>
        <w:rPr>
          <w:color w:val="000000"/>
        </w:rPr>
      </w:pPr>
    </w:p>
    <w:p w:rsidR="00D722B2" w:rsidRDefault="00A71F6C">
      <w:pPr>
        <w:pStyle w:val="Normal0"/>
        <w:jc w:val="center"/>
        <w:rPr>
          <w:color w:val="000000"/>
        </w:rPr>
      </w:pPr>
      <w:r>
        <w:rPr>
          <w:b/>
          <w:color w:val="000000"/>
        </w:rPr>
        <w:t>Uzasadnienie</w:t>
      </w:r>
    </w:p>
    <w:p w:rsidR="00D722B2" w:rsidRDefault="00A71F6C">
      <w:pPr>
        <w:pStyle w:val="Normal0"/>
        <w:spacing w:before="120" w:after="120"/>
        <w:ind w:firstLine="227"/>
        <w:rPr>
          <w:color w:val="000000"/>
        </w:rPr>
      </w:pPr>
      <w:r>
        <w:rPr>
          <w:color w:val="000000"/>
        </w:rPr>
        <w:t xml:space="preserve">W dniu 07.09.2016 r. pani </w:t>
      </w:r>
      <w:r w:rsidR="008438A2">
        <w:rPr>
          <w:color w:val="000000"/>
        </w:rPr>
        <w:t>[anonimizacja</w:t>
      </w:r>
      <w:r w:rsidR="00D80913">
        <w:rPr>
          <w:color w:val="000000"/>
        </w:rPr>
        <w:t xml:space="preserve"> danych]</w:t>
      </w:r>
      <w:r>
        <w:rPr>
          <w:color w:val="000000"/>
        </w:rPr>
        <w:t xml:space="preserve"> wniosła skargę do Samorządowego Kolegium Odwoławczego w Katowicach w związku z otrzymanym pismem z Urzędu Miasta Sławkowa zatytułowaną : „Skarga na pismo, nr pisma GKI.I.7234.116.2016 nakazujące obowiązkowe wykonanie prac nowych przepustów w terminie do 30.09.2016”.</w:t>
      </w:r>
      <w:r>
        <w:rPr>
          <w:color w:val="000000"/>
          <w:lang w:bidi="pl-PL"/>
        </w:rPr>
        <w:t xml:space="preserve"> </w:t>
      </w:r>
      <w:r>
        <w:rPr>
          <w:color w:val="000000"/>
        </w:rPr>
        <w:t xml:space="preserve">Pismo zostało wysłane przez referat Gospodarki Komunalnej i Inwestycji w związku ze złożonym wnioskiem mieszkańców ul. </w:t>
      </w:r>
      <w:r w:rsidR="008438A2">
        <w:rPr>
          <w:color w:val="000000"/>
        </w:rPr>
        <w:t>[anonimizacja</w:t>
      </w:r>
      <w:r w:rsidR="00D80913">
        <w:rPr>
          <w:color w:val="000000"/>
        </w:rPr>
        <w:t xml:space="preserve"> danych]</w:t>
      </w:r>
      <w:r>
        <w:rPr>
          <w:color w:val="000000"/>
        </w:rPr>
        <w:t xml:space="preserve"> w związku z zalaniem mieszkań w dniu 25.07.2016 r. przez napływające wody z rowu odwadniającego ul. </w:t>
      </w:r>
      <w:r w:rsidR="008438A2">
        <w:rPr>
          <w:color w:val="000000"/>
        </w:rPr>
        <w:t>[anonimizacja</w:t>
      </w:r>
      <w:r w:rsidR="00D80913">
        <w:rPr>
          <w:color w:val="000000"/>
        </w:rPr>
        <w:t xml:space="preserve"> danych]</w:t>
      </w:r>
      <w:r>
        <w:rPr>
          <w:color w:val="000000"/>
        </w:rPr>
        <w:t>.</w:t>
      </w:r>
      <w:r w:rsidR="000674C0">
        <w:rPr>
          <w:color w:val="000000"/>
        </w:rPr>
        <w:t xml:space="preserve"> </w:t>
      </w:r>
      <w:r>
        <w:rPr>
          <w:color w:val="000000"/>
        </w:rPr>
        <w:t xml:space="preserve">W związku ze złożoną skargą w dniu 07 12.2016 r. odbyło się wysłuchanie pani </w:t>
      </w:r>
      <w:r w:rsidR="00D80913">
        <w:rPr>
          <w:color w:val="000000"/>
        </w:rPr>
        <w:t>[anonimizacji danych]</w:t>
      </w:r>
      <w:r>
        <w:rPr>
          <w:color w:val="000000"/>
        </w:rPr>
        <w:t xml:space="preserve"> przed SKO w wyniku którego skarga ta została sprecyzowana, jako skarga na działanie Burmistrza Miasta Sławkowa i pracownika Urzędu Miasta Sławkowa Referatu Gospodarki Komunalnej i Inwestycji.</w:t>
      </w:r>
      <w:r w:rsidR="000674C0">
        <w:rPr>
          <w:color w:val="000000"/>
        </w:rPr>
        <w:t xml:space="preserve"> </w:t>
      </w:r>
      <w:r>
        <w:rPr>
          <w:color w:val="000000"/>
        </w:rPr>
        <w:t>W wyniku takiej kwalifikacji skargi Samorządowe Kolegium Odwoławcze w Katowicach pismem SKO-OŚ-428/464/14470/16/BL z dnia 03.01.2017 r. przekazało w/w skargę do rozpatrzenia przez Radę Miejską w Sławkowie.</w:t>
      </w:r>
      <w:r w:rsidR="000674C0">
        <w:rPr>
          <w:color w:val="000000"/>
        </w:rPr>
        <w:t xml:space="preserve"> </w:t>
      </w:r>
      <w:r>
        <w:rPr>
          <w:color w:val="000000"/>
        </w:rPr>
        <w:t xml:space="preserve">W dniu 27.02 2017 r. Komisja Rewizyjna zaprosiła na posiedzenie panią </w:t>
      </w:r>
      <w:r w:rsidR="00F84746">
        <w:rPr>
          <w:color w:val="000000"/>
        </w:rPr>
        <w:t>[anonimizacja</w:t>
      </w:r>
      <w:r w:rsidR="00D80913">
        <w:rPr>
          <w:color w:val="000000"/>
        </w:rPr>
        <w:t xml:space="preserve"> danych]</w:t>
      </w:r>
      <w:r>
        <w:rPr>
          <w:color w:val="000000"/>
        </w:rPr>
        <w:t xml:space="preserve"> z którego to posiedzenia został sporządzony protokół nr 4/2017. W protokole sporządzonym w dniu 07.12.2016 r. przez Samorządowe Kolegium Odwoławcze w Katowicach, pojawia się kilka kwestii odnoszących się do roku 2000, a odnoszących się do stanu zakupionej działki przy ul. </w:t>
      </w:r>
      <w:r w:rsidR="008438A2">
        <w:rPr>
          <w:color w:val="000000"/>
        </w:rPr>
        <w:t>[anonimizacja</w:t>
      </w:r>
      <w:r w:rsidR="00D80913">
        <w:rPr>
          <w:color w:val="000000"/>
        </w:rPr>
        <w:t xml:space="preserve"> danych]</w:t>
      </w:r>
      <w:r>
        <w:rPr>
          <w:color w:val="000000"/>
        </w:rPr>
        <w:t>. Te same sprawy zostały poruszone na posiedzeniu Komisji Rewizyjnej w dniu 27.02.2017 r. Wskazane problemy - jakkolwiek ważne i godne rozpatrzenia - nie dotyczą w sposób bezpośredni składanej skargi. W tytule skargi do Samorządowego Kolegium Odwoławczego w Katowicach znalazło się sformułowanie: „nakazujące obowiązkowe wykonanie prac”, które nie znajduje się w piśmie z dnia 26.08.2016 r. (choć nie ma to dużego znaczenia). Natomiast w piśmie tym jest sugestia o kontakt z Referatem Gospodarki Komunalnej i Inwestycji : „Przed wykonaniem prac należy skonsultować się z Referatem Gospodarki Komunalnej i Inwestycji tut. Urzędu”.</w:t>
      </w:r>
      <w:r w:rsidR="000674C0">
        <w:rPr>
          <w:color w:val="000000"/>
        </w:rPr>
        <w:t xml:space="preserve"> </w:t>
      </w:r>
      <w:r>
        <w:rPr>
          <w:color w:val="000000"/>
        </w:rPr>
        <w:t>Rozumiejąc emocje powstałe w wyniku zapoznania się z treścią w/w pisma z dnia 26.08.2016 r., wskazać potrzeba na zbyt szybką reakcję złożenia skargi do Samorządowego Kolegium Odwoławczego w Katowicach w dniu 07.09 2016 r., tzn. przed wskazaną datą 30.09.2016 r. wykonania przepustu. Złożenie skargi odbyło się bez ustalenia okoliczności przekazania pisma z dnia 26.08.2016 r., co mogło się przyczynić do rozwiązania problemu, poprzez bezpośredni kontakt z pracownikami Referatu Gospodarki Komunalnej i Inwestycji.</w:t>
      </w:r>
      <w:r w:rsidR="000674C0">
        <w:rPr>
          <w:color w:val="000000"/>
        </w:rPr>
        <w:t xml:space="preserve"> </w:t>
      </w:r>
      <w:r>
        <w:rPr>
          <w:color w:val="000000"/>
        </w:rPr>
        <w:t>W skardze z dnia 07.09.2016 r. do Samorządowego Kolegium Odwoławczego w Katowicach znajduje się wiele ważnych i potrzebnych do rozpatrzenia spraw, jednakże nie związanych bezpośrednio z pismem z dnia 26.08.2016 r. i niewłaściwych do rozpatrywania przez Komisję Rewizyjną. Nadmienić również należy iż Referat Gospodarki Komunalnej i Inwestycji prowadzi postępowanie wyjaśniające w przedstawionej sprawie.</w:t>
      </w:r>
      <w:r w:rsidR="000674C0">
        <w:rPr>
          <w:color w:val="000000"/>
        </w:rPr>
        <w:t xml:space="preserve"> </w:t>
      </w:r>
      <w:r>
        <w:rPr>
          <w:color w:val="000000"/>
        </w:rPr>
        <w:t xml:space="preserve">Nie uważając pisma nr GKI.I.7234.116.2016 wysłanego przez Referat Gospodarki Komunalnej i Inwestycji za niewłaściwe i nienależyte wykonywanie zadań, wypada uznać skargę pani </w:t>
      </w:r>
      <w:r w:rsidR="008438A2">
        <w:rPr>
          <w:color w:val="000000"/>
        </w:rPr>
        <w:t>[anonimizacja</w:t>
      </w:r>
      <w:r w:rsidR="00D80913">
        <w:rPr>
          <w:color w:val="000000"/>
        </w:rPr>
        <w:t xml:space="preserve"> danych]</w:t>
      </w:r>
      <w:r>
        <w:rPr>
          <w:color w:val="000000"/>
        </w:rPr>
        <w:t xml:space="preserve"> za niezasadną.</w:t>
      </w:r>
    </w:p>
    <w:p w:rsidR="000674C0" w:rsidRDefault="000674C0">
      <w:pPr>
        <w:pStyle w:val="Normal0"/>
        <w:spacing w:before="120" w:after="120"/>
        <w:ind w:firstLine="227"/>
        <w:rPr>
          <w:color w:val="000000"/>
        </w:rPr>
      </w:pPr>
    </w:p>
    <w:p w:rsidR="000674C0" w:rsidRDefault="000674C0">
      <w:pPr>
        <w:pStyle w:val="Normal0"/>
        <w:spacing w:before="120" w:after="120"/>
        <w:ind w:firstLine="227"/>
        <w:rPr>
          <w:color w:val="000000"/>
        </w:rPr>
      </w:pPr>
    </w:p>
    <w:p w:rsidR="000674C0" w:rsidRDefault="000674C0">
      <w:pPr>
        <w:pStyle w:val="Normal0"/>
        <w:spacing w:before="120" w:after="120"/>
        <w:ind w:firstLine="227"/>
        <w:rPr>
          <w:color w:val="000000"/>
        </w:rPr>
      </w:pPr>
    </w:p>
    <w:p w:rsidR="000674C0" w:rsidRDefault="000674C0">
      <w:pPr>
        <w:pStyle w:val="Normal0"/>
        <w:spacing w:before="120" w:after="120"/>
        <w:ind w:firstLine="227"/>
        <w:rPr>
          <w:color w:val="000000"/>
        </w:rPr>
      </w:pPr>
    </w:p>
    <w:p w:rsidR="000674C0" w:rsidRDefault="000674C0">
      <w:pPr>
        <w:pStyle w:val="Normal0"/>
        <w:spacing w:before="120" w:after="120"/>
        <w:ind w:firstLine="227"/>
        <w:rPr>
          <w:color w:val="000000"/>
        </w:rPr>
      </w:pPr>
    </w:p>
    <w:p w:rsidR="000674C0" w:rsidRDefault="000674C0">
      <w:pPr>
        <w:pStyle w:val="Normal0"/>
        <w:spacing w:before="120" w:after="120"/>
        <w:ind w:firstLine="227"/>
        <w:rPr>
          <w:color w:val="000000"/>
        </w:rPr>
      </w:pPr>
    </w:p>
    <w:p w:rsidR="000674C0" w:rsidRDefault="000674C0" w:rsidP="00D80913">
      <w:pPr>
        <w:pStyle w:val="Normal0"/>
        <w:spacing w:before="120" w:after="120"/>
        <w:rPr>
          <w:color w:val="000000"/>
        </w:rPr>
      </w:pPr>
    </w:p>
    <w:p w:rsidR="000674C0" w:rsidRDefault="000674C0">
      <w:pPr>
        <w:pStyle w:val="Normal0"/>
        <w:spacing w:before="120" w:after="120"/>
        <w:ind w:firstLine="227"/>
        <w:rPr>
          <w:color w:val="000000"/>
        </w:rPr>
      </w:pPr>
    </w:p>
    <w:tbl>
      <w:tblPr>
        <w:tblW w:w="484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8491"/>
      </w:tblGrid>
      <w:tr w:rsidR="000674C0" w:rsidRPr="000674C0" w:rsidTr="000674C0">
        <w:trPr>
          <w:tblCellSpacing w:w="15" w:type="dxa"/>
          <w:jc w:val="center"/>
        </w:trPr>
        <w:tc>
          <w:tcPr>
            <w:tcW w:w="4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C0" w:rsidRPr="00D80913" w:rsidRDefault="000674C0">
            <w:pPr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Dane wyłączone z Biuletynu Informacji Publicznej</w:t>
            </w:r>
          </w:p>
        </w:tc>
      </w:tr>
      <w:tr w:rsidR="000674C0" w:rsidRPr="000674C0" w:rsidTr="000674C0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C0" w:rsidRPr="00D80913" w:rsidRDefault="000674C0">
            <w:pPr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Zakres danych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C0" w:rsidRPr="00D80913" w:rsidRDefault="000674C0">
            <w:pPr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Imię i nazwisko osoby, której skargę rozpatrywano na sesji Rady Miejskiej</w:t>
            </w:r>
            <w:r w:rsidR="00D80913" w:rsidRPr="00D80913">
              <w:rPr>
                <w:sz w:val="18"/>
                <w:szCs w:val="18"/>
              </w:rPr>
              <w:t xml:space="preserve">, nazwa ulicy przy której zamieszkuje </w:t>
            </w:r>
            <w:r w:rsidRPr="00D80913">
              <w:rPr>
                <w:sz w:val="18"/>
                <w:szCs w:val="18"/>
              </w:rPr>
              <w:t>.</w:t>
            </w:r>
          </w:p>
        </w:tc>
      </w:tr>
      <w:tr w:rsidR="000674C0" w:rsidRPr="000674C0" w:rsidTr="000674C0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C0" w:rsidRPr="00D80913" w:rsidRDefault="000674C0">
            <w:pPr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Podstawa prawna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C0" w:rsidRPr="00D80913" w:rsidRDefault="000674C0">
            <w:pPr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art. 5 ust. 2 ustawy z dnia 6 września 2001r. o dostępie do informacji publicznej (tj. Dz.U. z 2016 r., poz. 1764) oraz art. 6 ust. 1 i ust. 2 ustawy z dnia 29 sierpnia 1997 r. o ochronie danych osobowych (tj. Dz.U. z 2016 r., poz. 922 )</w:t>
            </w:r>
          </w:p>
        </w:tc>
      </w:tr>
      <w:tr w:rsidR="000674C0" w:rsidRPr="000674C0" w:rsidTr="000674C0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C0" w:rsidRPr="00D80913" w:rsidRDefault="000674C0">
            <w:pPr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Osoba wyłączająca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4C0" w:rsidRPr="00D80913" w:rsidRDefault="000674C0">
            <w:pPr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Marta Sekuła – Kierownik Referatu Zarządzania i Zamówień Publicznych</w:t>
            </w:r>
          </w:p>
        </w:tc>
      </w:tr>
    </w:tbl>
    <w:p w:rsidR="000674C0" w:rsidRDefault="000674C0">
      <w:pPr>
        <w:pStyle w:val="Normal0"/>
        <w:spacing w:before="120" w:after="120"/>
        <w:ind w:firstLine="227"/>
        <w:rPr>
          <w:color w:val="000000"/>
        </w:rPr>
      </w:pPr>
    </w:p>
    <w:sectPr w:rsidR="000674C0">
      <w:footerReference w:type="default" r:id="rId7"/>
      <w:pgSz w:w="11906" w:h="16838"/>
      <w:pgMar w:top="1417" w:right="1020" w:bottom="964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99" w:rsidRDefault="00915E99">
      <w:r>
        <w:separator/>
      </w:r>
    </w:p>
  </w:endnote>
  <w:endnote w:type="continuationSeparator" w:id="0">
    <w:p w:rsidR="00915E99" w:rsidRDefault="0091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722B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722B2" w:rsidRDefault="00A71F6C">
          <w:pPr>
            <w:jc w:val="left"/>
            <w:rPr>
              <w:sz w:val="18"/>
            </w:rPr>
          </w:pPr>
          <w:r>
            <w:rPr>
              <w:sz w:val="18"/>
            </w:rPr>
            <w:t>Id: E743B499-E344-46EC-AD46-86E0DC05DE3E.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722B2" w:rsidRDefault="00A71F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4AA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722B2" w:rsidRDefault="00D722B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722B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722B2" w:rsidRDefault="00A71F6C">
          <w:pPr>
            <w:jc w:val="left"/>
            <w:rPr>
              <w:sz w:val="18"/>
            </w:rPr>
          </w:pPr>
          <w:r>
            <w:rPr>
              <w:sz w:val="18"/>
            </w:rPr>
            <w:t>Id: E743B499-E344-46EC-AD46-86E0DC05DE3E.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722B2" w:rsidRDefault="00A71F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4AA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722B2" w:rsidRDefault="00D722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99" w:rsidRDefault="00915E99">
      <w:r>
        <w:separator/>
      </w:r>
    </w:p>
  </w:footnote>
  <w:footnote w:type="continuationSeparator" w:id="0">
    <w:p w:rsidR="00915E99" w:rsidRDefault="00915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B2"/>
    <w:rsid w:val="000674C0"/>
    <w:rsid w:val="000E3F2A"/>
    <w:rsid w:val="008438A2"/>
    <w:rsid w:val="00915E99"/>
    <w:rsid w:val="00A71F6C"/>
    <w:rsid w:val="00C57684"/>
    <w:rsid w:val="00D722B2"/>
    <w:rsid w:val="00D80913"/>
    <w:rsid w:val="00E24AAB"/>
    <w:rsid w:val="00F8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195ED-4CEB-4BAD-9F04-5680045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XXXIX/284/2017 z dnia 22 czerwca 2017 r.</vt:lpstr>
      <vt:lpstr/>
    </vt:vector>
  </TitlesOfParts>
  <Company>Rada Miejska w Sławkowie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XXXIX/284/2017 z dnia 22 czerwca 2017 r.</dc:title>
  <dc:subject>w sprawie rozpatrzenia skargi Pani Jolanty Gumuły na działalność Burmistrza Miasta Sławkowa</dc:subject>
  <dc:creator>msekula</dc:creator>
  <cp:lastModifiedBy>msekula</cp:lastModifiedBy>
  <cp:revision>2</cp:revision>
  <dcterms:created xsi:type="dcterms:W3CDTF">2017-07-13T11:38:00Z</dcterms:created>
  <dcterms:modified xsi:type="dcterms:W3CDTF">2017-07-13T11:38:00Z</dcterms:modified>
  <cp:category>Akt prawny</cp:category>
</cp:coreProperties>
</file>