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B7" w:rsidRPr="00F472EF" w:rsidRDefault="00EE43C3" w:rsidP="00EE43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2EF">
        <w:rPr>
          <w:rFonts w:ascii="Times New Roman" w:hAnsi="Times New Roman" w:cs="Times New Roman"/>
          <w:b/>
          <w:sz w:val="24"/>
          <w:szCs w:val="24"/>
        </w:rPr>
        <w:t>OGŁOSZENIE O ZBĘDNYCH SKŁADNIKACH MAJĄTKU RUCHOMEGO</w:t>
      </w:r>
    </w:p>
    <w:p w:rsidR="00EE43C3" w:rsidRDefault="00EE43C3" w:rsidP="00EE43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3C3" w:rsidRDefault="00EE43C3" w:rsidP="000008CB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Burmistrz Miasta Sławkowa na podstawie </w:t>
      </w:r>
      <w:r w:rsidRPr="00EE43C3">
        <w:rPr>
          <w:rFonts w:ascii="Times New Roman" w:eastAsia="Times New Roman" w:hAnsi="Times New Roman" w:cs="Times New Roman"/>
          <w:lang w:eastAsia="pl-PL"/>
        </w:rPr>
        <w:t>art. 30 ust. 2 pkt 3 ustawy z dnia 8 marca 1990 r. o samorządzie gminnym (Dz.U z 2017 r. poz. 1875) oraz zarządzenia Nr RZ - 9/2017 z dnia 2 lutego 2017 r. w sprawie sposobu i trybu gospodarowania składnikami rzeczowymi majątku ruchomego w Urzędzie Miasta Sławkowa</w:t>
      </w:r>
      <w:r>
        <w:rPr>
          <w:rFonts w:ascii="Times New Roman" w:eastAsia="Times New Roman" w:hAnsi="Times New Roman" w:cs="Times New Roman"/>
          <w:lang w:eastAsia="pl-PL"/>
        </w:rPr>
        <w:t xml:space="preserve"> przekazuje informację o zbędnych składnikach majątku ruchomego:</w:t>
      </w:r>
    </w:p>
    <w:tbl>
      <w:tblPr>
        <w:tblStyle w:val="Tabela-Siatka"/>
        <w:tblW w:w="7884" w:type="dxa"/>
        <w:tblLook w:val="04A0" w:firstRow="1" w:lastRow="0" w:firstColumn="1" w:lastColumn="0" w:noHBand="0" w:noVBand="1"/>
      </w:tblPr>
      <w:tblGrid>
        <w:gridCol w:w="516"/>
        <w:gridCol w:w="2173"/>
        <w:gridCol w:w="1417"/>
        <w:gridCol w:w="2268"/>
        <w:gridCol w:w="1510"/>
      </w:tblGrid>
      <w:tr w:rsidR="00553231" w:rsidTr="00553231">
        <w:tc>
          <w:tcPr>
            <w:tcW w:w="516" w:type="dxa"/>
          </w:tcPr>
          <w:p w:rsidR="00553231" w:rsidRDefault="00553231" w:rsidP="00EE43C3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173" w:type="dxa"/>
          </w:tcPr>
          <w:p w:rsidR="00553231" w:rsidRDefault="00553231" w:rsidP="00EE43C3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zbędnego składnika majątku</w:t>
            </w:r>
          </w:p>
        </w:tc>
        <w:tc>
          <w:tcPr>
            <w:tcW w:w="1417" w:type="dxa"/>
          </w:tcPr>
          <w:p w:rsidR="00553231" w:rsidRDefault="00553231" w:rsidP="00EE43C3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Marka</w:t>
            </w:r>
          </w:p>
        </w:tc>
        <w:tc>
          <w:tcPr>
            <w:tcW w:w="2268" w:type="dxa"/>
          </w:tcPr>
          <w:p w:rsidR="00553231" w:rsidRDefault="00553231" w:rsidP="00EE43C3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Stan techniczny</w:t>
            </w:r>
          </w:p>
        </w:tc>
        <w:tc>
          <w:tcPr>
            <w:tcW w:w="1510" w:type="dxa"/>
          </w:tcPr>
          <w:p w:rsidR="00553231" w:rsidRDefault="00553231" w:rsidP="00EE43C3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Rok produkcji</w:t>
            </w:r>
          </w:p>
        </w:tc>
      </w:tr>
      <w:tr w:rsidR="00553231" w:rsidTr="00553231">
        <w:tc>
          <w:tcPr>
            <w:tcW w:w="516" w:type="dxa"/>
          </w:tcPr>
          <w:p w:rsidR="00553231" w:rsidRPr="00EE43C3" w:rsidRDefault="00553231" w:rsidP="00EE43C3">
            <w:pPr>
              <w:pStyle w:val="Akapitzlist"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73" w:type="dxa"/>
          </w:tcPr>
          <w:p w:rsidR="00553231" w:rsidRDefault="00553231" w:rsidP="00EE43C3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Samochód specjalny pożarniczy</w:t>
            </w:r>
          </w:p>
        </w:tc>
        <w:tc>
          <w:tcPr>
            <w:tcW w:w="1417" w:type="dxa"/>
          </w:tcPr>
          <w:p w:rsidR="00553231" w:rsidRDefault="00553231" w:rsidP="00EE43C3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JELCZ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TYP GCBA</w:t>
            </w:r>
          </w:p>
        </w:tc>
        <w:tc>
          <w:tcPr>
            <w:tcW w:w="2268" w:type="dxa"/>
          </w:tcPr>
          <w:p w:rsidR="00553231" w:rsidRDefault="00553231" w:rsidP="00EE43C3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badania techniczne ważne do 28.09.2018 r.</w:t>
            </w:r>
          </w:p>
        </w:tc>
        <w:tc>
          <w:tcPr>
            <w:tcW w:w="1510" w:type="dxa"/>
          </w:tcPr>
          <w:p w:rsidR="00553231" w:rsidRDefault="00553231" w:rsidP="000008CB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1991</w:t>
            </w:r>
          </w:p>
        </w:tc>
      </w:tr>
    </w:tbl>
    <w:p w:rsidR="00EE43C3" w:rsidRDefault="000008CB" w:rsidP="00EE43C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Zbędne składniki majątku ruchomego zamierza się przekazać nieodpłatnie innym jednostkom ochrony przeciwpożarowej z przeznaczeniem na realizację zadań statutowych.</w:t>
      </w:r>
    </w:p>
    <w:p w:rsidR="00F472EF" w:rsidRDefault="000008CB" w:rsidP="00EE43C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Zainteresowanych prosimy o składanie wniosków w terminie do 15 grudnia br. w sekretariacie Urzędu Miasta Sławkowa – 41-260 Sławków - Rynek 1 lub adres e-mail:</w:t>
      </w:r>
      <w:r w:rsidR="00B707CF">
        <w:rPr>
          <w:rFonts w:ascii="Times New Roman" w:eastAsia="Times New Roman" w:hAnsi="Times New Roman" w:cs="Times New Roman"/>
          <w:lang w:eastAsia="pl-PL"/>
        </w:rPr>
        <w:t>sod</w:t>
      </w:r>
      <w:r>
        <w:rPr>
          <w:rFonts w:ascii="Times New Roman" w:eastAsia="Times New Roman" w:hAnsi="Times New Roman" w:cs="Times New Roman"/>
          <w:lang w:eastAsia="pl-PL"/>
        </w:rPr>
        <w:t>@slawkow.pl</w:t>
      </w:r>
      <w:r w:rsidR="00FA5278">
        <w:rPr>
          <w:rFonts w:ascii="Times New Roman" w:eastAsia="Times New Roman" w:hAnsi="Times New Roman" w:cs="Times New Roman"/>
          <w:lang w:eastAsia="pl-PL"/>
        </w:rPr>
        <w:t>.</w:t>
      </w:r>
    </w:p>
    <w:p w:rsidR="000008CB" w:rsidRPr="00EE43C3" w:rsidRDefault="00F472EF" w:rsidP="00EE43C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Informacji udziela Paweł Jakubowski, tel. 501792569.</w:t>
      </w:r>
    </w:p>
    <w:sectPr w:rsidR="000008CB" w:rsidRPr="00EE43C3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3"/>
    <w:rsid w:val="000008CB"/>
    <w:rsid w:val="003E5637"/>
    <w:rsid w:val="00553231"/>
    <w:rsid w:val="00B707CF"/>
    <w:rsid w:val="00C772B7"/>
    <w:rsid w:val="00EE43C3"/>
    <w:rsid w:val="00F472EF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2F97-33A5-4FED-96D0-16825F7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kstachowicz</dc:creator>
  <cp:keywords/>
  <dc:description/>
  <cp:lastModifiedBy>msekula</cp:lastModifiedBy>
  <cp:revision>5</cp:revision>
  <dcterms:created xsi:type="dcterms:W3CDTF">2017-12-06T07:14:00Z</dcterms:created>
  <dcterms:modified xsi:type="dcterms:W3CDTF">2017-12-06T09:17:00Z</dcterms:modified>
</cp:coreProperties>
</file>