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A" w:rsidRPr="001959CA" w:rsidRDefault="001959CA" w:rsidP="001959CA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Wykres nr 1</w:t>
      </w:r>
    </w:p>
    <w:p w:rsidR="00134DCF" w:rsidRPr="001959CA" w:rsidRDefault="001959CA" w:rsidP="001959CA">
      <w:pPr>
        <w:tabs>
          <w:tab w:val="left" w:pos="456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GoBack"/>
      <w:r w:rsidR="00437699">
        <w:rPr>
          <w:noProof/>
          <w:lang w:eastAsia="pl-PL"/>
        </w:rPr>
        <w:drawing>
          <wp:inline distT="0" distB="0" distL="0" distR="0" wp14:anchorId="4FC37FDD" wp14:editId="1A0D1176">
            <wp:extent cx="9058275" cy="5781675"/>
            <wp:effectExtent l="0" t="0" r="9525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134DCF" w:rsidRPr="001959CA" w:rsidSect="00A05B51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5D" w:rsidRDefault="00FF595D" w:rsidP="001959CA">
      <w:pPr>
        <w:spacing w:after="0" w:line="240" w:lineRule="auto"/>
      </w:pPr>
      <w:r>
        <w:separator/>
      </w:r>
    </w:p>
  </w:endnote>
  <w:endnote w:type="continuationSeparator" w:id="0">
    <w:p w:rsidR="00FF595D" w:rsidRDefault="00FF595D" w:rsidP="0019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5D" w:rsidRDefault="00FF595D" w:rsidP="001959CA">
      <w:pPr>
        <w:spacing w:after="0" w:line="240" w:lineRule="auto"/>
      </w:pPr>
      <w:r>
        <w:separator/>
      </w:r>
    </w:p>
  </w:footnote>
  <w:footnote w:type="continuationSeparator" w:id="0">
    <w:p w:rsidR="00FF595D" w:rsidRDefault="00FF595D" w:rsidP="00195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CA"/>
    <w:rsid w:val="00077D84"/>
    <w:rsid w:val="00134DCF"/>
    <w:rsid w:val="001959CA"/>
    <w:rsid w:val="002D1F5A"/>
    <w:rsid w:val="003D0FE2"/>
    <w:rsid w:val="00437699"/>
    <w:rsid w:val="004D17CB"/>
    <w:rsid w:val="0057307B"/>
    <w:rsid w:val="007A020C"/>
    <w:rsid w:val="007D2E30"/>
    <w:rsid w:val="008765A8"/>
    <w:rsid w:val="00A05B51"/>
    <w:rsid w:val="00A47772"/>
    <w:rsid w:val="00B07078"/>
    <w:rsid w:val="00BB5602"/>
    <w:rsid w:val="00C22BC9"/>
    <w:rsid w:val="00ED433D"/>
    <w:rsid w:val="00F97EFB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4199C-3559-45BA-A2A8-54A48D01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9CA"/>
  </w:style>
  <w:style w:type="paragraph" w:styleId="Stopka">
    <w:name w:val="footer"/>
    <w:basedOn w:val="Normalny"/>
    <w:link w:val="StopkaZnak"/>
    <w:uiPriority w:val="99"/>
    <w:unhideWhenUsed/>
    <w:rsid w:val="0019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9CA"/>
  </w:style>
  <w:style w:type="paragraph" w:styleId="Tekstdymka">
    <w:name w:val="Balloon Text"/>
    <w:basedOn w:val="Normalny"/>
    <w:link w:val="TekstdymkaZnak"/>
    <w:uiPriority w:val="99"/>
    <w:semiHidden/>
    <w:unhideWhenUsed/>
    <w:rsid w:val="0087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2000"/>
              <a:t>Mienie komunalne Gminy Sławków (wartość księgowa)  </a:t>
            </a:r>
          </a:p>
          <a:p>
            <a:pPr>
              <a:defRPr sz="2000"/>
            </a:pPr>
            <a:r>
              <a:rPr lang="pl-PL" sz="2000"/>
              <a:t>- stan na 31.12.2019 </a:t>
            </a:r>
            <a:r>
              <a:rPr lang="en-US" sz="2000"/>
              <a:t>r.</a:t>
            </a:r>
          </a:p>
        </c:rich>
      </c:tx>
      <c:layout>
        <c:manualLayout>
          <c:xMode val="edge"/>
          <c:yMode val="edge"/>
          <c:x val="0.22294505051702662"/>
          <c:y val="2.33917777821693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640668408778435E-2"/>
          <c:y val="0.38619265776613376"/>
          <c:w val="0.94076999626690339"/>
          <c:h val="0.61380734223386624"/>
        </c:manualLayout>
      </c:layout>
      <c:pie3DChart>
        <c:varyColors val="1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</c:spPr>
          <c:explosion val="14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EAA3-4302-ADE8-5B3F5382CE71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EAA3-4302-ADE8-5B3F5382CE71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EAA3-4302-ADE8-5B3F5382CE7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EAA3-4302-ADE8-5B3F5382CE71}"/>
              </c:ext>
            </c:extLst>
          </c:dPt>
          <c:dPt>
            <c:idx val="4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EAA3-4302-ADE8-5B3F5382CE71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EAA3-4302-ADE8-5B3F5382CE71}"/>
              </c:ext>
            </c:extLst>
          </c:dPt>
          <c:dPt>
            <c:idx val="6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EAA3-4302-ADE8-5B3F5382CE71}"/>
              </c:ext>
            </c:extLst>
          </c:dPt>
          <c:dLbls>
            <c:dLbl>
              <c:idx val="0"/>
              <c:layout>
                <c:manualLayout>
                  <c:x val="0.19945151876508074"/>
                  <c:y val="0.14054952415368233"/>
                </c:manualLayout>
              </c:layout>
              <c:tx>
                <c:rich>
                  <a:bodyPr/>
                  <a:lstStyle/>
                  <a:p>
                    <a:fld id="{2D92EA13-579B-4BFE-94C1-443329964473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</a:t>
                    </a:r>
                    <a:fld id="{2A5CD113-E471-444D-A80E-A4BC3DB4D1A5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76710099239015"/>
                      <c:h val="0.10820439653201058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EAA3-4302-ADE8-5B3F5382CE71}"/>
                </c:ext>
              </c:extLst>
            </c:dLbl>
            <c:dLbl>
              <c:idx val="1"/>
              <c:layout>
                <c:manualLayout>
                  <c:x val="-0.41498613406439289"/>
                  <c:y val="-0.10442358015773957"/>
                </c:manualLayout>
              </c:layout>
              <c:tx>
                <c:rich>
                  <a:bodyPr/>
                  <a:lstStyle/>
                  <a:p>
                    <a:fld id="{10A49A0A-AA02-4F48-B07B-CFE7F2B48DC0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</a:t>
                    </a:r>
                    <a:fld id="{541DF940-1299-46E2-8B47-F41E34848D4B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85405001603304"/>
                      <c:h val="0.14502738422414529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EAA3-4302-ADE8-5B3F5382CE71}"/>
                </c:ext>
              </c:extLst>
            </c:dLbl>
            <c:dLbl>
              <c:idx val="2"/>
              <c:layout>
                <c:manualLayout>
                  <c:x val="-6.756614742560392E-2"/>
                  <c:y val="0.13991236861644613"/>
                </c:manualLayout>
              </c:layout>
              <c:tx>
                <c:rich>
                  <a:bodyPr/>
                  <a:lstStyle/>
                  <a:p>
                    <a:fld id="{8086E192-C966-46A4-A4B4-3CF9037A558E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</a:t>
                    </a:r>
                    <a:fld id="{3F17420B-5576-407A-BD34-2959680D5403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53618336572757"/>
                      <c:h val="0.1855461857480428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EAA3-4302-ADE8-5B3F5382CE71}"/>
                </c:ext>
              </c:extLst>
            </c:dLbl>
            <c:dLbl>
              <c:idx val="3"/>
              <c:layout>
                <c:manualLayout>
                  <c:x val="-0.1750575665889301"/>
                  <c:y val="-9.8081722476151267E-2"/>
                </c:manualLayout>
              </c:layout>
              <c:tx>
                <c:rich>
                  <a:bodyPr/>
                  <a:lstStyle/>
                  <a:p>
                    <a:fld id="{C9375836-01DA-4B16-9574-B8E694688EE9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</a:t>
                    </a:r>
                    <a:fld id="{11D2FC03-73D1-452B-81D6-15A5A1576209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181502288464938"/>
                      <c:h val="0.10653907557924513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EAA3-4302-ADE8-5B3F5382CE71}"/>
                </c:ext>
              </c:extLst>
            </c:dLbl>
            <c:dLbl>
              <c:idx val="4"/>
              <c:layout>
                <c:manualLayout>
                  <c:x val="4.6067780681297396E-2"/>
                  <c:y val="-0.108211630920553"/>
                </c:manualLayout>
              </c:layout>
              <c:tx>
                <c:rich>
                  <a:bodyPr/>
                  <a:lstStyle/>
                  <a:p>
                    <a:fld id="{B9B8B93C-EBBD-4A6C-8FE7-4CB121ACBF4E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    </a:t>
                    </a:r>
                    <a:fld id="{379BBA06-28D5-4AC0-BDBA-C039BB32EB9E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21178680183475"/>
                      <c:h val="0.10653907557924513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EAA3-4302-ADE8-5B3F5382CE71}"/>
                </c:ext>
              </c:extLst>
            </c:dLbl>
            <c:dLbl>
              <c:idx val="5"/>
              <c:layout>
                <c:manualLayout>
                  <c:x val="0.21059556882878808"/>
                  <c:y val="-0.11243545513832151"/>
                </c:manualLayout>
              </c:layout>
              <c:tx>
                <c:rich>
                  <a:bodyPr/>
                  <a:lstStyle/>
                  <a:p>
                    <a:fld id="{51C35D30-02E7-44CF-B7E9-4B1621F3B68D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</a:t>
                    </a:r>
                    <a:fld id="{2C3EDD52-E911-4F8C-86E7-6B2A3FDDC242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EAA3-4302-ADE8-5B3F5382CE71}"/>
                </c:ext>
              </c:extLst>
            </c:dLbl>
            <c:dLbl>
              <c:idx val="6"/>
              <c:layout>
                <c:manualLayout>
                  <c:x val="0.38686141712991806"/>
                  <c:y val="-5.6071804658805041E-3"/>
                </c:manualLayout>
              </c:layout>
              <c:tx>
                <c:rich>
                  <a:bodyPr/>
                  <a:lstStyle/>
                  <a:p>
                    <a:fld id="{12665698-601B-4B13-8BBE-0E21EFC2C463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      </a:t>
                    </a:r>
                    <a:fld id="{52E518F9-0D57-494F-986B-AC73B4122723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22500353929068"/>
                      <c:h val="0.14463430695263557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EAA3-4302-ADE8-5B3F5382CE7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wydatki!$B$3:$B$9</c:f>
              <c:strCache>
                <c:ptCount val="7"/>
                <c:pt idx="0">
                  <c:v>Grunty </c:v>
                </c:pt>
                <c:pt idx="1">
                  <c:v>Budynki i budowle</c:v>
                </c:pt>
                <c:pt idx="2">
                  <c:v>Urządzenia techniczne, maszyny, wyposażenie</c:v>
                </c:pt>
                <c:pt idx="3">
                  <c:v>Środki transportowe</c:v>
                </c:pt>
                <c:pt idx="4">
                  <c:v>Inne środki trwałe</c:v>
                </c:pt>
                <c:pt idx="5">
                  <c:v>Inwestycje rozpoczęte</c:v>
                </c:pt>
                <c:pt idx="6">
                  <c:v>Wartości niematerialne i prawne</c:v>
                </c:pt>
              </c:strCache>
            </c:strRef>
          </c:cat>
          <c:val>
            <c:numRef>
              <c:f>wydatki!$C$3:$C$9</c:f>
              <c:numCache>
                <c:formatCode>#,##0.00</c:formatCode>
                <c:ptCount val="7"/>
                <c:pt idx="0">
                  <c:v>14339498.560000001</c:v>
                </c:pt>
                <c:pt idx="1">
                  <c:v>113385501.56999999</c:v>
                </c:pt>
                <c:pt idx="2">
                  <c:v>5310048.8600000003</c:v>
                </c:pt>
                <c:pt idx="3">
                  <c:v>1652287.87</c:v>
                </c:pt>
                <c:pt idx="4">
                  <c:v>4610456.6399999997</c:v>
                </c:pt>
                <c:pt idx="5">
                  <c:v>2766286.04</c:v>
                </c:pt>
                <c:pt idx="6">
                  <c:v>1505828.08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wydatki!$C$3:$C$9</c15:f>
                <c15:dlblRangeCache>
                  <c:ptCount val="7"/>
                  <c:pt idx="0">
                    <c:v>14 339 498,56</c:v>
                  </c:pt>
                  <c:pt idx="1">
                    <c:v>113 385 501,57</c:v>
                  </c:pt>
                  <c:pt idx="2">
                    <c:v>5 310 048,86</c:v>
                  </c:pt>
                  <c:pt idx="3">
                    <c:v>1 652 287,87</c:v>
                  </c:pt>
                  <c:pt idx="4">
                    <c:v>4 610 456,64</c:v>
                  </c:pt>
                  <c:pt idx="5">
                    <c:v>2 766 286,04</c:v>
                  </c:pt>
                  <c:pt idx="6">
                    <c:v>1 505 828,08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E-EAA3-4302-ADE8-5B3F5382CE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mkleszcz</dc:creator>
  <cp:keywords/>
  <dc:description/>
  <cp:lastModifiedBy>Małgorzata Kleszcz</cp:lastModifiedBy>
  <cp:revision>12</cp:revision>
  <cp:lastPrinted>2020-03-18T12:47:00Z</cp:lastPrinted>
  <dcterms:created xsi:type="dcterms:W3CDTF">2017-03-23T08:21:00Z</dcterms:created>
  <dcterms:modified xsi:type="dcterms:W3CDTF">2020-03-18T12:47:00Z</dcterms:modified>
</cp:coreProperties>
</file>