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876C6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XVIII/192/2020</w:t>
      </w:r>
      <w:r>
        <w:rPr>
          <w:b/>
          <w:caps/>
        </w:rPr>
        <w:br/>
        <w:t>Rady Miejskiej w Sławkowie</w:t>
      </w:r>
    </w:p>
    <w:p w:rsidR="00A77B3E" w:rsidRDefault="000876C6">
      <w:pPr>
        <w:spacing w:before="280" w:after="280"/>
        <w:jc w:val="center"/>
        <w:rPr>
          <w:b/>
          <w:caps/>
        </w:rPr>
      </w:pPr>
      <w:r>
        <w:t>z dnia 20 lutego 2020 r.</w:t>
      </w:r>
    </w:p>
    <w:p w:rsidR="00A77B3E" w:rsidRDefault="000876C6">
      <w:pPr>
        <w:keepNext/>
        <w:spacing w:after="480"/>
        <w:jc w:val="center"/>
      </w:pPr>
      <w:r>
        <w:rPr>
          <w:b/>
        </w:rPr>
        <w:t>w sprawie rozpatrzenia skargi na Kierownika Miejskiego Zarządu Budynków Komunalnych w Sławkowie</w:t>
      </w:r>
    </w:p>
    <w:p w:rsidR="00A77B3E" w:rsidRDefault="000876C6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18 ust. 2 pkt 15 ustawy z dnia 8 marca 1990 r. o samorządzie gminnym (Dz. U. z 2019 r. poz. 506 ze zm.) w związku z art. 229 pkt 3 ustawy z dnia 14 czerwca 1960 r. Kodeks postępowania administracyjnego (Dz. U. z 2018 r. poz. 2096 ze zm.) </w:t>
      </w:r>
      <w:r>
        <w:rPr>
          <w:b/>
          <w:color w:val="000000"/>
          <w:u w:color="000000"/>
        </w:rPr>
        <w:t xml:space="preserve">Rada Miejska w Sławkowie </w:t>
      </w:r>
    </w:p>
    <w:p w:rsidR="00A77B3E" w:rsidRDefault="000876C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uchwala</w:t>
      </w:r>
    </w:p>
    <w:p w:rsidR="00A77B3E" w:rsidRDefault="00087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Po rozpatrzeniu skargi Pana </w:t>
      </w:r>
      <w:r w:rsidR="000D12AA">
        <w:rPr>
          <w:color w:val="000000"/>
          <w:u w:color="000000"/>
        </w:rPr>
        <w:t>[anonimizacj</w:t>
      </w:r>
      <w:r w:rsidR="00AF6E0A">
        <w:rPr>
          <w:color w:val="000000"/>
          <w:u w:color="000000"/>
        </w:rPr>
        <w:t>a</w:t>
      </w:r>
      <w:r w:rsidR="000D12AA">
        <w:rPr>
          <w:color w:val="000000"/>
          <w:u w:color="000000"/>
        </w:rPr>
        <w:t xml:space="preserve"> danych]</w:t>
      </w:r>
      <w:r>
        <w:rPr>
          <w:color w:val="000000"/>
          <w:u w:color="000000"/>
        </w:rPr>
        <w:t xml:space="preserve"> na działalność Kierownika Miejskiego Zarządu Budynków Komunalnych w Sławkowie oraz po przeprowadzeniu postępowania wyjaśniającego, skargę uznaje się za bezzasadną.</w:t>
      </w:r>
    </w:p>
    <w:p w:rsidR="00A77B3E" w:rsidRDefault="00087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Przewodniczącemu Rady Miejskiej, zobowiązując do przekazania skarżącemu odpisu niniejszej uchwały wraz z uzasadnieniem.</w:t>
      </w:r>
    </w:p>
    <w:p w:rsidR="00A77B3E" w:rsidRDefault="000876C6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Uchwała wchodzi w życie z dniem podjęcia.  </w:t>
      </w:r>
    </w:p>
    <w:p w:rsidR="00A77B3E" w:rsidRDefault="001C6680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876C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19318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189" w:rsidRDefault="0019318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93189" w:rsidRDefault="000876C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Łukasz </w:t>
            </w:r>
            <w:proofErr w:type="spellStart"/>
            <w:r>
              <w:rPr>
                <w:b/>
              </w:rPr>
              <w:t>Hofler</w:t>
            </w:r>
            <w:proofErr w:type="spellEnd"/>
          </w:p>
        </w:tc>
      </w:tr>
    </w:tbl>
    <w:p w:rsidR="00A77B3E" w:rsidRDefault="001C6680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193189" w:rsidRDefault="00193189">
      <w:pPr>
        <w:pStyle w:val="Normal0"/>
        <w:rPr>
          <w:shd w:val="clear" w:color="auto" w:fill="FFFFFF"/>
        </w:rPr>
      </w:pPr>
    </w:p>
    <w:p w:rsidR="00193189" w:rsidRDefault="000876C6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193189" w:rsidRDefault="000876C6">
      <w:pPr>
        <w:pStyle w:val="Normal0"/>
        <w:spacing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Dnia 22 stycznia 2020 r. do tutejszego Urzędu Miasta wpłynęła skarga Pana </w:t>
      </w:r>
      <w:r w:rsidR="000D12AA" w:rsidRPr="000D12AA">
        <w:rPr>
          <w:shd w:val="clear" w:color="auto" w:fill="FFFFFF"/>
          <w:lang w:bidi="pl-PL"/>
        </w:rPr>
        <w:t>[</w:t>
      </w:r>
      <w:proofErr w:type="spellStart"/>
      <w:r w:rsidR="000D12AA" w:rsidRPr="000D12AA">
        <w:rPr>
          <w:shd w:val="clear" w:color="auto" w:fill="FFFFFF"/>
          <w:lang w:bidi="pl-PL"/>
        </w:rPr>
        <w:t>anonimizacj</w:t>
      </w:r>
      <w:r w:rsidR="00AF6E0A">
        <w:rPr>
          <w:shd w:val="clear" w:color="auto" w:fill="FFFFFF"/>
          <w:lang w:bidi="pl-PL"/>
        </w:rPr>
        <w:t>a</w:t>
      </w:r>
      <w:proofErr w:type="spellEnd"/>
      <w:r w:rsidR="000D12AA" w:rsidRPr="000D12AA">
        <w:rPr>
          <w:shd w:val="clear" w:color="auto" w:fill="FFFFFF"/>
          <w:lang w:bidi="pl-PL"/>
        </w:rPr>
        <w:t xml:space="preserve"> danych] </w:t>
      </w:r>
      <w:r>
        <w:rPr>
          <w:shd w:val="clear" w:color="auto" w:fill="FFFFFF"/>
          <w:lang w:bidi="pl-PL"/>
        </w:rPr>
        <w:t xml:space="preserve">na odmowę przez Kierownika Miejskiego Zarządu Budynków Komunalnych wykupu lokalu mieszkaniowego. </w:t>
      </w:r>
    </w:p>
    <w:p w:rsidR="00193189" w:rsidRDefault="000876C6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ab/>
        <w:t>Komisja Skarg, Wniosków i Petycji zapoznała się z treścią skargi, a w celu zbadania jej zasadności Przewodniczący Komisji wystąpił w imieniu członków Komisji do Kierownika Miejskiego Zarządu Budynków Komunalnych w Sławkowie prosząc o wyjaśnienia wstrzymania wykupu mieszkań w 2020 r.</w:t>
      </w:r>
    </w:p>
    <w:p w:rsidR="00193189" w:rsidRDefault="000876C6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ab/>
        <w:t xml:space="preserve">Wyjaśnienia Kierownika Miejskiego Zarządu Budynków Komunalnych w Sławkowie wskazują, iż na gminie nie ciąży obowiązek sprzedaży lokalu na rzecz najemcy w sytuacji, gdy najemca wystąpi z wnioskiem o sprzedaż, chyba że lokal znajduje się w wykazie lokali przeznaczonych na sprzedaż, a najemca spełnia określone przepisami prawa kryteria o pierwszeństwie nabycia lokalu. Z informacji Kierownika Miejskiego Zarządu Budynków Komunalnych w Sławkowie wynika, że w roku 2020 i 2021 nie ma w planach budowy nowych mieszkań, co zwiększyłoby zasób gminy. Ponad to gmina powinna prowadzić racjonalną gospodarkę zasobem mieszkaniowym, co obliguje ją do niepomniejszania liczby posiadanych mieszkań, w sytuacji niebudowania nowych mieszkań.   </w:t>
      </w:r>
    </w:p>
    <w:p w:rsidR="00193189" w:rsidRDefault="000876C6">
      <w:pPr>
        <w:pStyle w:val="Normal0"/>
        <w:spacing w:after="80"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Członkowie Komisji Skarg, Wniosków i Petycji postanowili wnieść do Rady Miejskiej  </w:t>
      </w:r>
      <w:r>
        <w:rPr>
          <w:shd w:val="clear" w:color="auto" w:fill="FFFFFF"/>
          <w:lang w:bidi="pl-PL"/>
        </w:rPr>
        <w:br/>
        <w:t>w Sławkowie o uznanie skargi za bezzasadną.</w:t>
      </w:r>
    </w:p>
    <w:p w:rsidR="00193189" w:rsidRDefault="000876C6">
      <w:pPr>
        <w:pStyle w:val="Normal0"/>
        <w:spacing w:after="80"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Rada Miejska w Sławkowie po zapoznaniu się ze stanowiskiem Komisji Skarg, Wniosków  </w:t>
      </w:r>
      <w:r>
        <w:rPr>
          <w:shd w:val="clear" w:color="auto" w:fill="FFFFFF"/>
          <w:lang w:bidi="pl-PL"/>
        </w:rPr>
        <w:br/>
        <w:t xml:space="preserve">i Petycji, badając zarzuty wskazane w skardze Pana </w:t>
      </w:r>
      <w:r w:rsidR="000D12AA" w:rsidRPr="000D12AA">
        <w:rPr>
          <w:shd w:val="clear" w:color="auto" w:fill="FFFFFF"/>
          <w:lang w:bidi="pl-PL"/>
        </w:rPr>
        <w:t>[</w:t>
      </w:r>
      <w:proofErr w:type="spellStart"/>
      <w:r w:rsidR="000D12AA" w:rsidRPr="000D12AA">
        <w:rPr>
          <w:shd w:val="clear" w:color="auto" w:fill="FFFFFF"/>
          <w:lang w:bidi="pl-PL"/>
        </w:rPr>
        <w:t>anonimizacj</w:t>
      </w:r>
      <w:r w:rsidR="00AF6E0A">
        <w:rPr>
          <w:shd w:val="clear" w:color="auto" w:fill="FFFFFF"/>
          <w:lang w:bidi="pl-PL"/>
        </w:rPr>
        <w:t>a</w:t>
      </w:r>
      <w:proofErr w:type="spellEnd"/>
      <w:r w:rsidR="000D12AA" w:rsidRPr="000D12AA">
        <w:rPr>
          <w:shd w:val="clear" w:color="auto" w:fill="FFFFFF"/>
          <w:lang w:bidi="pl-PL"/>
        </w:rPr>
        <w:t xml:space="preserve"> danych] </w:t>
      </w:r>
      <w:r>
        <w:rPr>
          <w:shd w:val="clear" w:color="auto" w:fill="FFFFFF"/>
          <w:lang w:bidi="pl-PL"/>
        </w:rPr>
        <w:t>uznaje skargę za bezzasadną.</w:t>
      </w:r>
    </w:p>
    <w:p w:rsidR="00193189" w:rsidRDefault="00193189">
      <w:pPr>
        <w:pStyle w:val="Normal0"/>
        <w:spacing w:line="360" w:lineRule="auto"/>
        <w:rPr>
          <w:shd w:val="clear" w:color="auto" w:fill="FFFFFF"/>
        </w:rPr>
      </w:pPr>
    </w:p>
    <w:sectPr w:rsidR="00193189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680" w:rsidRDefault="001C6680">
      <w:r>
        <w:separator/>
      </w:r>
    </w:p>
  </w:endnote>
  <w:endnote w:type="continuationSeparator" w:id="0">
    <w:p w:rsidR="001C6680" w:rsidRDefault="001C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93189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193189" w:rsidRDefault="000876C6">
          <w:pPr>
            <w:jc w:val="left"/>
            <w:rPr>
              <w:sz w:val="18"/>
            </w:rPr>
          </w:pPr>
          <w:r>
            <w:rPr>
              <w:sz w:val="18"/>
            </w:rPr>
            <w:t>Id: A6D60BD4-60B4-4ECC-B69D-DAFE460FC570.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193189" w:rsidRDefault="000876C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E50C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93189" w:rsidRDefault="00193189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193189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193189" w:rsidRDefault="000876C6">
          <w:pPr>
            <w:jc w:val="left"/>
            <w:rPr>
              <w:sz w:val="18"/>
            </w:rPr>
          </w:pPr>
          <w:r>
            <w:rPr>
              <w:sz w:val="18"/>
            </w:rPr>
            <w:t>Id: A6D60BD4-60B4-4ECC-B69D-DAFE460FC570.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193189" w:rsidRDefault="000876C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E50C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193189" w:rsidRDefault="0019318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680" w:rsidRDefault="001C6680">
      <w:r>
        <w:separator/>
      </w:r>
    </w:p>
  </w:footnote>
  <w:footnote w:type="continuationSeparator" w:id="0">
    <w:p w:rsidR="001C6680" w:rsidRDefault="001C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89"/>
    <w:rsid w:val="000876C6"/>
    <w:rsid w:val="000D12AA"/>
    <w:rsid w:val="00193189"/>
    <w:rsid w:val="001C6680"/>
    <w:rsid w:val="00AF6E0A"/>
    <w:rsid w:val="00C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0F94EA-81AF-4106-B743-74B0ADE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XVIII/192/2020 z dnia 20 lutego 2020 r.</vt:lpstr>
      <vt:lpstr/>
    </vt:vector>
  </TitlesOfParts>
  <Company>Rada Miejska w Sławkowie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XVIII/192/2020 z dnia 20 lutego 2020 r.</dc:title>
  <dc:subject>w sprawie rozpatrzenia skargi na Kierownika Miejskiego Zarządu Budynków Komunalnych w^Sławkowie</dc:subject>
  <dc:creator>msekula</dc:creator>
  <cp:lastModifiedBy>Marta Furgalińska</cp:lastModifiedBy>
  <cp:revision>2</cp:revision>
  <dcterms:created xsi:type="dcterms:W3CDTF">2020-05-05T12:22:00Z</dcterms:created>
  <dcterms:modified xsi:type="dcterms:W3CDTF">2020-05-05T12:22:00Z</dcterms:modified>
  <cp:category>Akt prawny</cp:category>
</cp:coreProperties>
</file>