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6A4" w:rsidRPr="003B7621" w:rsidRDefault="00AC16A4" w:rsidP="00D93D6C">
      <w:pPr>
        <w:spacing w:after="0" w:line="240" w:lineRule="auto"/>
        <w:ind w:right="-143"/>
        <w:jc w:val="right"/>
        <w:rPr>
          <w:rFonts w:ascii="Times New Roman" w:hAnsi="Times New Roman" w:cs="Times New Roman"/>
          <w:sz w:val="24"/>
          <w:szCs w:val="24"/>
        </w:rPr>
      </w:pPr>
      <w:r w:rsidRPr="003B7621">
        <w:rPr>
          <w:rFonts w:ascii="Times New Roman" w:hAnsi="Times New Roman" w:cs="Times New Roman"/>
          <w:sz w:val="24"/>
          <w:szCs w:val="24"/>
        </w:rPr>
        <w:t>Sławków, 14.05.2020 r.</w:t>
      </w:r>
    </w:p>
    <w:p w:rsidR="00AC16A4" w:rsidRPr="003B7621" w:rsidRDefault="003B7621" w:rsidP="00D93D6C">
      <w:pPr>
        <w:spacing w:after="0"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SO-VII.0057.4</w:t>
      </w:r>
      <w:r w:rsidR="00AC16A4" w:rsidRPr="003B7621">
        <w:rPr>
          <w:rFonts w:ascii="Times New Roman" w:hAnsi="Times New Roman" w:cs="Times New Roman"/>
          <w:sz w:val="24"/>
          <w:szCs w:val="24"/>
        </w:rPr>
        <w:t>.2020</w:t>
      </w:r>
    </w:p>
    <w:p w:rsidR="00AC16A4" w:rsidRPr="003B7621" w:rsidRDefault="00AC16A4" w:rsidP="00D93D6C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A4" w:rsidRPr="003B7621" w:rsidRDefault="00AC16A4" w:rsidP="00D93D6C">
      <w:pPr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16A4" w:rsidRPr="003B7621" w:rsidRDefault="00AC16A4" w:rsidP="00D93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621">
        <w:rPr>
          <w:rFonts w:ascii="Times New Roman" w:hAnsi="Times New Roman" w:cs="Times New Roman"/>
          <w:b/>
          <w:sz w:val="24"/>
          <w:szCs w:val="24"/>
        </w:rPr>
        <w:t>Informacja Burmistrza Miasta o pracy między sesjami</w:t>
      </w:r>
    </w:p>
    <w:p w:rsidR="00AC16A4" w:rsidRPr="003B7621" w:rsidRDefault="00AC16A4" w:rsidP="00D93D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7621">
        <w:rPr>
          <w:rFonts w:ascii="Times New Roman" w:hAnsi="Times New Roman" w:cs="Times New Roman"/>
          <w:b/>
          <w:sz w:val="24"/>
          <w:szCs w:val="24"/>
        </w:rPr>
        <w:t>za okres od 18 kwietnia 2020 r. do 14 maja 2020</w:t>
      </w:r>
    </w:p>
    <w:p w:rsidR="00AC16A4" w:rsidRPr="003B7621" w:rsidRDefault="00AC16A4" w:rsidP="00D93D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16A4" w:rsidRPr="003B7621" w:rsidRDefault="00AC16A4" w:rsidP="00D93D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621">
        <w:rPr>
          <w:rFonts w:ascii="Times New Roman" w:hAnsi="Times New Roman" w:cs="Times New Roman"/>
          <w:b/>
          <w:sz w:val="24"/>
          <w:szCs w:val="24"/>
        </w:rPr>
        <w:t>W zakresie spraw związanych z ochroną środowiska i gospodarką odpadami: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Koordynacja prac związanych z przebudową miejskiego systemu odbioru odpadów, w tym m</w:t>
      </w:r>
      <w:r w:rsidR="00B22986">
        <w:rPr>
          <w:rFonts w:ascii="Times New Roman" w:hAnsi="Times New Roman"/>
          <w:sz w:val="24"/>
          <w:szCs w:val="24"/>
        </w:rPr>
        <w:t>.</w:t>
      </w:r>
      <w:r w:rsidRPr="003B7621">
        <w:rPr>
          <w:rFonts w:ascii="Times New Roman" w:hAnsi="Times New Roman"/>
          <w:sz w:val="24"/>
          <w:szCs w:val="24"/>
        </w:rPr>
        <w:t xml:space="preserve">in: 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- współpraca z wykonawcą ALBA MPGK w zakresie ustalania harmonogramu dostarczania pojemników i worków na odpady; 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- współpraca z wykonawcą ALBA MPGK w zakresie ustalania harmonogramu odbioru odpadów w 2020 roku; 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- kontynuacja prac związanych z likwidacją stanowisk kontenerowych na odpady; 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- bieżące udziale informacji mieszkańcom w zakresie zasad funkcjonowania nowego systemu, naliczania opłaty pomniejszonej z tytułu kompostowania odpadów, wyposażania nieruchomości w określonej wielkości pojemniki (obsługa około 600 klientów); 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- współpraca z zarządcami budynków wielolokalowych.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Nadzór i koordynacja realizacji umowy na odbiór i zagospodarowanie odpadów komunalnych z terenu Gminy Sławków. Bieżące reagowanie na sytuacje problemowe związane z niewłaściwym deponowaniem odpadów przez mieszkańców Sławkowa.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Opracowanie i przekazanie sprawozdania z Programu Ochrony Powietrza dla Województwa Śląskiego.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Opracowywanie materiałów prasowych na  stronę internetową urzędu miasta.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Opracowanie na potrzeby Górnośląsko – Zagłębiowskiej Metropolii ankiety na temat zieleni miejskiej.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Opracowanie sprawozdania z realizacji Programu Ochrony Środowiska Powiatu Będzińskiego – w zakresie rzeczowym i merytorycznym przypisanym dla Gminy Sławków. 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Opracowanie wniosków na bezpłatne zabiegi znakowania zwierząt właścicielskich oraz na zabieg sterylizacji i kastracji kotów wolno żyjących.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Podjęcie czynności służbowych w związku z nielegalnym świadczeniem usług w zakresie nieczystości ciekłych. 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Podjęcie czynności służbowych w związku ze zgłoszeniem dotyczącym podejrzenia zanieczyszczenia ziemi plamą oleju w rejonie ulicy Walcownia – w toku czynności ustalono, że czarna plama stanowi materiał organiczny pochodzący z odwiertu (namuły rzeczne i torfy).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Podjęcie interwencji w związku ze zgłoszeniem dotyczącym zasypywania działek przy ulicy Olkuskiej. Po zebraniu wstępnych informacji podjęto decyzję o zawiadomieniu Wojewódzkiego Inspektora Ochrony Środowiska z prośbą o przeprowadzenie wspólnych czynności w problemowym obszarze. Przeprowadzenie czynności z WIOŚ Katowice, w trakcie których pobrano próbki nawiezionych substancji –</w:t>
      </w:r>
      <w:r w:rsidR="00B22986">
        <w:rPr>
          <w:rFonts w:ascii="Times New Roman" w:hAnsi="Times New Roman"/>
          <w:sz w:val="24"/>
          <w:szCs w:val="24"/>
        </w:rPr>
        <w:t xml:space="preserve"> </w:t>
      </w:r>
      <w:r w:rsidRPr="003B7621">
        <w:rPr>
          <w:rFonts w:ascii="Times New Roman" w:hAnsi="Times New Roman"/>
          <w:sz w:val="24"/>
          <w:szCs w:val="24"/>
        </w:rPr>
        <w:t>odpadów  do dalszych analiz laboratoryjnych. Zwrócono się także do Policji i Straży Miejskiej z prośbą o patrolowanie okolicy, jak i kontrolę pojazdów przywożących odpady na miejsce.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Prowadzenie i aktualizacja ewidencji zbiorników bezodpływowych i przydomowych oczyszczalni  ścieków.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Prowadzenie postepowania w zakresie oddziaływania na środowisko Zakładu Przetwórstwa Warzyw i Owoców.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Prowadzenie spraw związanych ze zgłoszeniami zamiaru usunięcia drzew i krzewów przez mieszkańców Sławkowa, jak i osoby prawne. 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Przeprowadzenie aktualizacji kart usług, wniosków i aktów prawnych. 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lastRenderedPageBreak/>
        <w:t>Przeprowadzenie oględzin i sporządzenie protokołu w związku z wykrotem drzewa.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Przygotowanie umowy na odbiór odpadów pochodzących od osób chorych na COVID-19 – zapewniającymi sposób postępowania z odpadami zgodny z wytycznymi Ministra Klimatu.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Przyjmowanie i analiza sprawozdań od podmiotów prowadzących działalność w zakresie opróżniania zbiorników bezodpływowych i transportu nieczystości ciekłych, w związku z obowiązkiem składania takich sprawozdań na I kwartał 2020 roku.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Przyjmowanie i realizacja zgłoszeń dotyczących nielegalnych wysypisk odpadów na terenie Gminy Sławków – Groniec okolice byłej jednostki. Przekazanie sprawy do SKO w związku z prośbą o wyznaczenie organu zastępczego do prowadzenia postępowania w zakresie wydania decyzji nakazowej.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Przyjmowanie informacji o zawartych umowach na odbiór i zagospodarowanie odpadów komunalnych z nieruchomości niezamieszkałych z terenu Gminy Sławków.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Przyjmowanie skarg mieszkańców zgłaszanych telefonicznie dotyczących odbierania odpadów z terenu Gminy Sławków oraz wyjaśnianie zaistniałych sytuacji z firmą pełniącą usługi odbierania odpadów komunalnych, udzielanie odpowiedzi mieszkańcom.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Przyjmowanie zgłoszeń dotyczących porzuconych zwierząt domowych oraz udzielanie im pomocy przy udziale TOZ w Chorzowie.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Realizowanie zadań z zakresu działań zespołu ds. zieleni i utrzymania czystości, w tym m.in.: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- przeprowadzenie ponownej akcji dezynfekcji miasta w związku z zagrożeniem epidemiologicznym;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- pielęgnacja alei drzew w parku, jak i wzdłuż ścieżki rowerowej;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- sprzątanie miasta, w tym likwidacja dzikich wysypisk odpadów przy ul. Cegielnianej, Strzemieszyckiej, Myśliwych;</w:t>
      </w:r>
    </w:p>
    <w:p w:rsidR="00DA3ED8" w:rsidRPr="003B7621" w:rsidRDefault="00DA3ED8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- zamiatanie ulic i chodników na bieżąco opróżnianie koszy ulicznych.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Rejestru Działalności Regulowanej w zakresie odbierania odpadów komunalnych od właścicieli nieruchomości – dokonanie wpisu dla Zakładu Gospodarki Komunalnej w Bolesławie.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Rozwiązywanie problemów związanych z podrzucaniem odpadów – części samochodowych na stanowiska kontenerowe przez osoby niebędące mieszkańcami Sławkowa (przy udziale Straży Miejskiej).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Udział w posiedzeniu Komisji Ekologii Śląskiego Związku Gmin i Powiatów dotyczącego prawnych problemów w gospodarowaniu odpadami komunalnymi w gminach.</w:t>
      </w:r>
    </w:p>
    <w:p w:rsidR="00DA3ED8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Zebranie oraz analiza niezbędnych danych i materiałów mająca na celu przygotowanie Analizy Stanu Gospodarki Odpadami w Gminie Sławków w 2019 roku. </w:t>
      </w:r>
    </w:p>
    <w:p w:rsidR="00244B57" w:rsidRPr="003B7621" w:rsidRDefault="00DA3ED8" w:rsidP="00D93D6C">
      <w:pPr>
        <w:pStyle w:val="Akapitzlist"/>
        <w:numPr>
          <w:ilvl w:val="0"/>
          <w:numId w:val="1"/>
        </w:numPr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Złożenie zawiadomienia o możliwości popełnienia przestępstwa w związku z podejrzeniem znęcania się nad zwierzętami w tym celowego trucia psa środkami mogącymi doprowadzić do jego śmierci (zawiadomienie zostało sporządzone na podstawie dotychczasowych czynności służbowych prowadzonych w sprawie, jak i na podstawie uzyskanej analizy laboratoryjnej próbki żywności z laboratorium toksykologicznego).</w:t>
      </w:r>
    </w:p>
    <w:p w:rsidR="00244B57" w:rsidRPr="003B7621" w:rsidRDefault="00244B57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44B57" w:rsidRPr="003B7621" w:rsidRDefault="00244B57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b/>
          <w:sz w:val="24"/>
          <w:szCs w:val="24"/>
        </w:rPr>
        <w:t>W zakresie gospodarki komunalnej i inwestycji:</w:t>
      </w:r>
    </w:p>
    <w:p w:rsidR="003B7621" w:rsidRPr="00D93D6C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sz w:val="24"/>
          <w:szCs w:val="24"/>
        </w:rPr>
      </w:pPr>
      <w:r w:rsidRPr="00D93D6C">
        <w:rPr>
          <w:rFonts w:ascii="Times New Roman" w:hAnsi="Times New Roman"/>
          <w:sz w:val="24"/>
          <w:szCs w:val="24"/>
        </w:rPr>
        <w:t>W dniach 27-29.04.2020 odbyło się czyszczenie ulic przy drogach gminnych oraz chodników Wykonawca: FHU WOOL-MAX Monika Kasprzyk-Banaś. Wartość zadania: 5.127,00 zł brutto.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W dniu 28.04.2020 r. podpisano umowę na realizację zdania pn.: „Opracowanie dokumentacji projektowej dla wymiany wewnętrznej instalacji gazowej wraz z c.o. i wymianą pieca węglowego  na gazowy w budynku Urzędu Miasta Sławkowa przy ul. </w:t>
      </w:r>
      <w:proofErr w:type="spellStart"/>
      <w:r w:rsidRPr="003B7621">
        <w:rPr>
          <w:rFonts w:ascii="Times New Roman" w:hAnsi="Times New Roman"/>
          <w:sz w:val="24"/>
          <w:szCs w:val="24"/>
        </w:rPr>
        <w:t>Okradzionowskiej</w:t>
      </w:r>
      <w:proofErr w:type="spellEnd"/>
      <w:r w:rsidRPr="003B7621">
        <w:rPr>
          <w:rFonts w:ascii="Times New Roman" w:hAnsi="Times New Roman"/>
          <w:sz w:val="24"/>
          <w:szCs w:val="24"/>
        </w:rPr>
        <w:t xml:space="preserve"> 29b wraz ze </w:t>
      </w:r>
      <w:r>
        <w:rPr>
          <w:rFonts w:ascii="Times New Roman" w:hAnsi="Times New Roman"/>
          <w:sz w:val="24"/>
          <w:szCs w:val="24"/>
        </w:rPr>
        <w:t>sprawowanie</w:t>
      </w:r>
      <w:r w:rsidR="00B22986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 nadzoru autorskiego</w:t>
      </w:r>
      <w:r w:rsidRPr="003B7621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lastRenderedPageBreak/>
        <w:t xml:space="preserve"> Wykonawca: PROFILEX  Konrad </w:t>
      </w:r>
      <w:proofErr w:type="spellStart"/>
      <w:r w:rsidRPr="003B7621">
        <w:rPr>
          <w:rFonts w:ascii="Times New Roman" w:hAnsi="Times New Roman"/>
          <w:sz w:val="24"/>
          <w:szCs w:val="24"/>
        </w:rPr>
        <w:t>Macuda</w:t>
      </w:r>
      <w:proofErr w:type="spellEnd"/>
      <w:r w:rsidRPr="003B7621">
        <w:rPr>
          <w:rFonts w:ascii="Times New Roman" w:hAnsi="Times New Roman"/>
          <w:sz w:val="24"/>
          <w:szCs w:val="24"/>
        </w:rPr>
        <w:t>, Wartość zadania: 14.500,00 zł brutto. Termin realizacji: 28.08.2020 r. (nadzór autorski – do 1 roku od daty otrzymania prawomocnej decyzji o pozwoleniu na budowę).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W dniu 05.05.2020 r.  ogłoszono postępowanie przetargowe na zadanie pn.: „Dostawa i montaż mebli oraz wyposażenia na cele Sławkowskiego Centrum Edukacji Ekologicznej w ramach projektu „Zagłębiowski Park Linearny – rewitalizacja obszaru funkcjonalnego doliny rzek Przemszy i Brynicy – Miasto Sławków – 2 części” . Termin składania ofert: 15.05.2020 r.</w:t>
      </w:r>
    </w:p>
    <w:p w:rsidR="003B7621" w:rsidRPr="003B7621" w:rsidRDefault="00B22986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08.05.2020 r. </w:t>
      </w:r>
      <w:r w:rsidR="003B7621" w:rsidRPr="003B7621">
        <w:rPr>
          <w:rFonts w:ascii="Times New Roman" w:hAnsi="Times New Roman"/>
          <w:sz w:val="24"/>
          <w:szCs w:val="24"/>
        </w:rPr>
        <w:t xml:space="preserve">zakończono postępowanie przetargowe na zadanie pn.  „Zagospodarowanie terenu nad rzeką Białą Przemszą polegające na budowie ścieżki edukacyjnej i 2 kładek edukacyjnych” w ramach projektu „Zagłębiowski Park Linearny – rewitalizacja obszaru funkcjonalnego doliny rzek Przemszy i Brynicy – Gmina Sławków – III postępowanie”. Najkorzystniejszą ofertę złożyła firma </w:t>
      </w:r>
      <w:proofErr w:type="spellStart"/>
      <w:r w:rsidR="003B7621" w:rsidRPr="003B7621">
        <w:rPr>
          <w:rFonts w:ascii="Times New Roman" w:hAnsi="Times New Roman"/>
          <w:sz w:val="24"/>
          <w:szCs w:val="24"/>
        </w:rPr>
        <w:t>Kadja</w:t>
      </w:r>
      <w:proofErr w:type="spellEnd"/>
      <w:r w:rsidR="003B7621" w:rsidRPr="003B7621">
        <w:rPr>
          <w:rFonts w:ascii="Times New Roman" w:hAnsi="Times New Roman"/>
          <w:sz w:val="24"/>
          <w:szCs w:val="24"/>
        </w:rPr>
        <w:t xml:space="preserve"> Sp. z o.o. Wartość zadania: 1.700.000,00 zł brutto.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Zatwierdzono zmianę organizacji ruchu na czas przebudowy infrastruktury kolejowej przy przejeździe kolejowym na ul. Hrubieszowskiej. W dniu 11.05.2020 r. odebrano oznakowanie na drogach gminnych.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Zlecono pokontrolną naprawę </w:t>
      </w:r>
      <w:r w:rsidRPr="003B7621">
        <w:rPr>
          <w:rFonts w:ascii="Times New Roman" w:hAnsi="Times New Roman"/>
          <w:color w:val="000000"/>
          <w:sz w:val="24"/>
          <w:szCs w:val="24"/>
        </w:rPr>
        <w:t xml:space="preserve">obiektów znajdujących się na placach zabaw  zlokalizowanych przy ul. Młyńskiej i ul. PCK oraz siłowni plenerowej w Parku Miejskim. </w:t>
      </w:r>
      <w:r w:rsidRPr="003B7621">
        <w:rPr>
          <w:rFonts w:ascii="Times New Roman" w:hAnsi="Times New Roman"/>
          <w:sz w:val="24"/>
          <w:szCs w:val="24"/>
        </w:rPr>
        <w:t>Wykonawca: P.P.U.H. LUGA. Wartość zadania: 2.988,90 zł brutto. Termin realizacji: 12.06.2020 r.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Zlecono dostawę i montaż oznakowania pionowego na terenie gminy.  Wykonawca: WIMED Sp. z o.o. Wartość zadania</w:t>
      </w:r>
      <w:r w:rsidR="00B22986">
        <w:rPr>
          <w:rFonts w:ascii="Times New Roman" w:hAnsi="Times New Roman"/>
          <w:sz w:val="24"/>
          <w:szCs w:val="24"/>
        </w:rPr>
        <w:t xml:space="preserve">: </w:t>
      </w:r>
      <w:r w:rsidRPr="003B7621">
        <w:rPr>
          <w:rFonts w:ascii="Times New Roman" w:hAnsi="Times New Roman"/>
          <w:sz w:val="24"/>
          <w:szCs w:val="24"/>
        </w:rPr>
        <w:t>8.538,55 zł brutto. Termin realizacji: 29.05.2020 r.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Trwają prace związane z realizacją zadania pn.: „Utworzenie Centrum Usług Społecznych – adaptacja budynku przy ul. Michałów 6 na potrzeby świadczenia usług społecznych” – wymiana stolarki okiennej, tynki zewnętrzne, fundamenty części dobudowanej, roboty żelbetowe, wykończenie tynków przy oknach. Wykonawca: HAKKON Sp. z o.o. Wartość zadania: 2.212.647,00 zł brutto. Termin realizacji: 30.10.2020 r.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 xml:space="preserve">Trwają prace związane z realizacją zadania pn.: „Remont budynku wraz ze zmianą sposobu użytkowania i adaptacją poddasza na cele Sławkowskiego Centrum Edukacji Ekologicznej”. Wykonawca: </w:t>
      </w:r>
      <w:proofErr w:type="spellStart"/>
      <w:r w:rsidRPr="003B7621">
        <w:rPr>
          <w:rFonts w:ascii="Times New Roman" w:hAnsi="Times New Roman"/>
          <w:sz w:val="24"/>
          <w:szCs w:val="24"/>
        </w:rPr>
        <w:t>Kadja</w:t>
      </w:r>
      <w:proofErr w:type="spellEnd"/>
      <w:r w:rsidRPr="003B7621">
        <w:rPr>
          <w:rFonts w:ascii="Times New Roman" w:hAnsi="Times New Roman"/>
          <w:sz w:val="24"/>
          <w:szCs w:val="24"/>
        </w:rPr>
        <w:t xml:space="preserve"> Sp. z o.o. Wartość zadania:</w:t>
      </w:r>
      <w:r w:rsidR="00B22986">
        <w:rPr>
          <w:rFonts w:ascii="Times New Roman" w:hAnsi="Times New Roman"/>
          <w:sz w:val="24"/>
          <w:szCs w:val="24"/>
        </w:rPr>
        <w:t xml:space="preserve"> </w:t>
      </w:r>
      <w:r w:rsidRPr="003B7621">
        <w:rPr>
          <w:rFonts w:ascii="Times New Roman" w:hAnsi="Times New Roman"/>
          <w:sz w:val="24"/>
          <w:szCs w:val="24"/>
        </w:rPr>
        <w:t xml:space="preserve">2.244.504,00 zł brutto. Termin realizacji: 29.05.2019 r. 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Trwają prace związane z realizacją zadania pn.: „Utworzenie Centrum Integracji Społeczno-Zawodowej – adaptacja segmentu B w Zespole Szkół przy ul. Gen. Wł. Sikorskiego 4 na potrzeby świadczenia usług społeczno-zawodowych”. Wykonawca: Anna Roszak PPHU MYSBUD. Wartość zadania: 2.330.427,72 zł brutto. Termin realizacji: 30.10.2020 r.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Referat GKI jest na etapie opracowania dokumentacji przetargowej na pełnienie nadzoru inwestorskiego nad realizacją zadania pn.: „Zagospodarowanie terenu nad rzeką Białą Przemszą polegające na budowie ścieżki edukacyjnej i 2 kładek edukacyjnych” w ramach projektu „Zagłębiowski Park Linearny – rewitalizacja obszaru funkc</w:t>
      </w:r>
      <w:r w:rsidR="00B22986">
        <w:rPr>
          <w:rFonts w:ascii="Times New Roman" w:hAnsi="Times New Roman"/>
          <w:sz w:val="24"/>
          <w:szCs w:val="24"/>
        </w:rPr>
        <w:t>jonalnego doliny rzek Przemszy i </w:t>
      </w:r>
      <w:r w:rsidRPr="003B7621">
        <w:rPr>
          <w:rFonts w:ascii="Times New Roman" w:hAnsi="Times New Roman"/>
          <w:sz w:val="24"/>
          <w:szCs w:val="24"/>
        </w:rPr>
        <w:t xml:space="preserve">Brynicy – Gmina Sławków – III postępowanie”. </w:t>
      </w:r>
    </w:p>
    <w:p w:rsidR="003B762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Trwają prace nad przygotowaniem dokumentacji przetargowej na pełnienie nadzoru archeologicznego nad realizacją zadania pn.: „Zagospodarowanie terenu nad rzeką Białą Przemszą polegające na budowie ścieżki edukacyjnej i 2 kładek edukacyjnych” w ramach projektu „Zagłębiowski Park Linearny – rewitalizacja obszaru funkcjonalnego doliny rzek Przemszy i Brynicy – Gmina Sławków – III postępowanie”.</w:t>
      </w:r>
    </w:p>
    <w:p w:rsidR="007438E1" w:rsidRPr="003B7621" w:rsidRDefault="003B7621" w:rsidP="00D93D6C">
      <w:pPr>
        <w:pStyle w:val="Akapitzlist"/>
        <w:numPr>
          <w:ilvl w:val="0"/>
          <w:numId w:val="7"/>
        </w:numPr>
        <w:spacing w:line="240" w:lineRule="auto"/>
        <w:ind w:left="-37"/>
        <w:jc w:val="both"/>
        <w:rPr>
          <w:rFonts w:ascii="Times New Roman" w:hAnsi="Times New Roman"/>
          <w:b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Referat GKI jest na etapie opracowania dokumentacji przetargowej na bieżące remonty dróg na terenie Sławkowa</w:t>
      </w:r>
      <w:r w:rsidRPr="003B7621">
        <w:rPr>
          <w:rFonts w:ascii="Times New Roman" w:hAnsi="Times New Roman"/>
          <w:b/>
          <w:sz w:val="24"/>
          <w:szCs w:val="24"/>
        </w:rPr>
        <w:t>.</w:t>
      </w:r>
    </w:p>
    <w:p w:rsidR="00244B57" w:rsidRPr="003B7621" w:rsidRDefault="00244B57" w:rsidP="00D93D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621">
        <w:rPr>
          <w:rFonts w:ascii="Times New Roman" w:hAnsi="Times New Roman" w:cs="Times New Roman"/>
          <w:b/>
          <w:sz w:val="24"/>
          <w:szCs w:val="24"/>
        </w:rPr>
        <w:t>W zakresie spraw społecznych, kultury i oświaty:</w:t>
      </w:r>
    </w:p>
    <w:p w:rsidR="007438E1" w:rsidRPr="003B7621" w:rsidRDefault="007438E1" w:rsidP="00B22986">
      <w:pPr>
        <w:pStyle w:val="NormalnyWeb"/>
        <w:numPr>
          <w:ilvl w:val="0"/>
          <w:numId w:val="3"/>
        </w:numPr>
        <w:spacing w:before="0" w:beforeAutospacing="0"/>
        <w:jc w:val="both"/>
        <w:rPr>
          <w:color w:val="000000"/>
        </w:rPr>
      </w:pPr>
      <w:r w:rsidRPr="003B7621">
        <w:rPr>
          <w:color w:val="000000"/>
        </w:rPr>
        <w:t>Podpisanie umowy oraz zakup laptopów w ramach projektu "Zdalna szkoła".</w:t>
      </w:r>
    </w:p>
    <w:p w:rsidR="00AF0CD4" w:rsidRPr="003B7621" w:rsidRDefault="007438E1" w:rsidP="00B22986">
      <w:pPr>
        <w:pStyle w:val="NormalnyWeb"/>
        <w:numPr>
          <w:ilvl w:val="0"/>
          <w:numId w:val="3"/>
        </w:numPr>
        <w:jc w:val="both"/>
        <w:rPr>
          <w:color w:val="000000"/>
        </w:rPr>
      </w:pPr>
      <w:r w:rsidRPr="003B7621">
        <w:rPr>
          <w:color w:val="000000"/>
        </w:rPr>
        <w:t>Złożenie wniosku do programu doposażenia stołówki szkolnej "Posiłek w domu i w szkole moduł 3".</w:t>
      </w:r>
    </w:p>
    <w:p w:rsidR="00D93D6C" w:rsidRDefault="006977EC" w:rsidP="00D93D6C">
      <w:pPr>
        <w:pStyle w:val="NormalnyWeb"/>
        <w:spacing w:after="0" w:afterAutospacing="0"/>
        <w:ind w:left="-37"/>
        <w:jc w:val="both"/>
        <w:rPr>
          <w:b/>
          <w:bCs/>
        </w:rPr>
      </w:pPr>
      <w:r w:rsidRPr="003B7621">
        <w:rPr>
          <w:b/>
          <w:bCs/>
        </w:rPr>
        <w:lastRenderedPageBreak/>
        <w:t>W zakresie zarządzania projektami Sławkowa w ramach programów pomocowych:</w:t>
      </w:r>
    </w:p>
    <w:p w:rsidR="006977EC" w:rsidRPr="003B7621" w:rsidRDefault="006977EC" w:rsidP="00D93D6C">
      <w:pPr>
        <w:pStyle w:val="NormalnyWeb"/>
        <w:spacing w:before="0" w:beforeAutospacing="0"/>
        <w:ind w:left="-113"/>
        <w:jc w:val="both"/>
        <w:rPr>
          <w:b/>
          <w:bCs/>
        </w:rPr>
      </w:pPr>
      <w:r w:rsidRPr="003B7621">
        <w:rPr>
          <w:color w:val="000000"/>
        </w:rPr>
        <w:t xml:space="preserve">Złożenie wniosku o płatność końcową w ramach projektu pn.: </w:t>
      </w:r>
      <w:r w:rsidRPr="003B7621">
        <w:rPr>
          <w:rStyle w:val="Pogrubienie"/>
          <w:rFonts w:eastAsia="Calibri"/>
          <w:color w:val="000000"/>
          <w:lang w:eastAsia="en-US"/>
        </w:rPr>
        <w:t>„Termomodernizacja Miejskiego Ośrodka Kultury w Sławkowie ul. Młyńska 14”</w:t>
      </w:r>
      <w:r w:rsidRPr="003B7621">
        <w:rPr>
          <w:rFonts w:eastAsia="Calibri"/>
          <w:color w:val="000000"/>
          <w:lang w:eastAsia="en-US"/>
        </w:rPr>
        <w:t xml:space="preserve"> współfinansowanego ze środków Regionalnego Programu Operacyjnego Województwa Śląskiego na lata 2014 – 2020, Poddziałanie 4.3.1. Efektywność energetyczna i odnawialne źródła energii w infrastrukturze publicznej i mieszkaniowej – ZIT, Działanie 4.3. Efektywność energetyczna i odnawialne źródła energii w infrastrukturze publicznej i mieszkaniowej, Oś priorytetowa IV. Efektywność energetyczna, odnawialne źródła energii i gospodarka niskoemisyjna oraz z budżetu Górnośląsko – Zagłębiowskiej Metropolii w ramach Programu „Metropolitalny Fundusz Solidarności.</w:t>
      </w:r>
    </w:p>
    <w:p w:rsidR="00244B57" w:rsidRPr="003B7621" w:rsidRDefault="00244B57" w:rsidP="00D93D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38E1" w:rsidRPr="003B7621" w:rsidRDefault="00244B57" w:rsidP="00D93D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B76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wybrane ważniejsze spotkania i wydarzenia w okresie międzysesyjnym: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-3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Posiedzenie Gminnego Zespołu Zarządzania Kryzysowego, w trybie zdalnym online, w sprawie zapobiegania, przeciwdziałania i zwalczania COVID-19 na terenie Sławkowa (22.04.2020 r.)</w:t>
      </w:r>
      <w:r w:rsidR="00582986" w:rsidRPr="003B7621">
        <w:rPr>
          <w:rFonts w:ascii="Times New Roman" w:hAnsi="Times New Roman"/>
          <w:sz w:val="24"/>
          <w:szCs w:val="24"/>
        </w:rPr>
        <w:t>.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-3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Posiedzenie Gminnego Zespołu Zarządzania Kryzysowego, w trybie zdalnym online, w sprawie zapobiegania, przeciwdziałania i zwalczania COVID-19 na terenie Sławkowa (30.04.2020 r.)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-3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Złożenie kwiatów pod pamiątkową tablicą na ścianie Ratusza z okazji 229 rocznicy uchwalenia Konstytucji Trzeciego Maja (03.05.2020 r.)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-37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3B7621">
        <w:rPr>
          <w:rFonts w:ascii="Times New Roman" w:hAnsi="Times New Roman"/>
          <w:color w:val="000000" w:themeColor="text1"/>
          <w:sz w:val="24"/>
          <w:szCs w:val="24"/>
        </w:rPr>
        <w:t xml:space="preserve">Złożenie kwiatów w kapliczce św. Floriana z okazji </w:t>
      </w:r>
      <w:hyperlink r:id="rId5" w:tooltip="Międzynarodowy Dzień Strażaka" w:history="1">
        <w:r w:rsidRPr="003B7621">
          <w:rPr>
            <w:rStyle w:val="Hipercze"/>
            <w:rFonts w:ascii="Times New Roman" w:hAnsi="Times New Roman"/>
            <w:color w:val="000000" w:themeColor="text1"/>
            <w:sz w:val="24"/>
            <w:szCs w:val="24"/>
            <w:u w:val="none"/>
          </w:rPr>
          <w:t>Dnia Strażaka</w:t>
        </w:r>
      </w:hyperlink>
      <w:r w:rsidRPr="003B7621">
        <w:rPr>
          <w:rFonts w:ascii="Times New Roman" w:hAnsi="Times New Roman"/>
          <w:color w:val="000000" w:themeColor="text1"/>
          <w:sz w:val="24"/>
          <w:szCs w:val="24"/>
        </w:rPr>
        <w:t xml:space="preserve"> (03.05.2020 r.)</w:t>
      </w:r>
      <w:r w:rsidR="0094509A" w:rsidRPr="003B762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-3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Posiedzenie Gminnego Zespołu Zarządzania Kryzysowego, w trybie zdalnym online, w sprawie zapobiegania, przeciwdziałania i zwalczania COVID-19 na terenie Sławkowa (07.05.2020 r.)</w:t>
      </w:r>
      <w:r w:rsidR="0094509A" w:rsidRPr="003B7621">
        <w:rPr>
          <w:rFonts w:ascii="Times New Roman" w:hAnsi="Times New Roman"/>
          <w:sz w:val="24"/>
          <w:szCs w:val="24"/>
        </w:rPr>
        <w:t>.</w:t>
      </w:r>
    </w:p>
    <w:p w:rsidR="007438E1" w:rsidRPr="003B7621" w:rsidRDefault="007438E1" w:rsidP="00B22986">
      <w:pPr>
        <w:pStyle w:val="Akapitzlist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37"/>
        <w:jc w:val="both"/>
        <w:rPr>
          <w:rFonts w:ascii="Times New Roman" w:hAnsi="Times New Roman"/>
          <w:sz w:val="24"/>
          <w:szCs w:val="24"/>
        </w:rPr>
      </w:pPr>
      <w:r w:rsidRPr="003B7621">
        <w:rPr>
          <w:rFonts w:ascii="Times New Roman" w:hAnsi="Times New Roman"/>
          <w:sz w:val="24"/>
          <w:szCs w:val="24"/>
        </w:rPr>
        <w:t>Udział w wideokonferencji miast podregionu Górnoślą</w:t>
      </w:r>
      <w:r w:rsidR="00B22986">
        <w:rPr>
          <w:rFonts w:ascii="Times New Roman" w:hAnsi="Times New Roman"/>
          <w:sz w:val="24"/>
          <w:szCs w:val="24"/>
        </w:rPr>
        <w:t>sko-Zagłębiowskiej Metropolii,</w:t>
      </w:r>
      <w:bookmarkStart w:id="0" w:name="_GoBack"/>
      <w:bookmarkEnd w:id="0"/>
      <w:r w:rsidRPr="003B762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22986">
        <w:rPr>
          <w:rFonts w:ascii="Times New Roman" w:hAnsi="Times New Roman"/>
          <w:sz w:val="24"/>
          <w:szCs w:val="24"/>
        </w:rPr>
        <w:t>w</w:t>
      </w:r>
      <w:proofErr w:type="spellEnd"/>
      <w:r w:rsidR="00B22986">
        <w:rPr>
          <w:rFonts w:ascii="Times New Roman" w:hAnsi="Times New Roman"/>
          <w:sz w:val="24"/>
          <w:szCs w:val="24"/>
        </w:rPr>
        <w:t> </w:t>
      </w:r>
      <w:r w:rsidRPr="003B7621">
        <w:rPr>
          <w:rFonts w:ascii="Times New Roman" w:hAnsi="Times New Roman"/>
          <w:sz w:val="24"/>
          <w:szCs w:val="24"/>
        </w:rPr>
        <w:t>sprawie Instalacji Termicznego Przekształcania Odpadów (13.05.2020 r.)</w:t>
      </w:r>
      <w:r w:rsidR="0094509A" w:rsidRPr="003B7621">
        <w:rPr>
          <w:rFonts w:ascii="Times New Roman" w:hAnsi="Times New Roman"/>
          <w:sz w:val="24"/>
          <w:szCs w:val="24"/>
        </w:rPr>
        <w:t>.</w:t>
      </w:r>
    </w:p>
    <w:p w:rsidR="00244B57" w:rsidRPr="00244B57" w:rsidRDefault="00244B57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:rsidR="00244B57" w:rsidRDefault="00244B57" w:rsidP="00D93D6C">
      <w:pPr>
        <w:pStyle w:val="Akapitzlist"/>
        <w:spacing w:line="240" w:lineRule="auto"/>
        <w:ind w:left="0"/>
        <w:jc w:val="both"/>
        <w:rPr>
          <w:rFonts w:ascii="Times New Roman" w:hAnsi="Times New Roman"/>
        </w:rPr>
      </w:pPr>
    </w:p>
    <w:p w:rsidR="00DA3ED8" w:rsidRPr="0036528A" w:rsidRDefault="00DA3ED8" w:rsidP="00D93D6C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1C7A" w:rsidRDefault="00AF1C7A" w:rsidP="00D93D6C">
      <w:pPr>
        <w:spacing w:line="240" w:lineRule="auto"/>
      </w:pPr>
    </w:p>
    <w:sectPr w:rsidR="00AF1C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1ECF"/>
    <w:multiLevelType w:val="hybridMultilevel"/>
    <w:tmpl w:val="3118F4EE"/>
    <w:lvl w:ilvl="0" w:tplc="9616740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F7B213F"/>
    <w:multiLevelType w:val="multilevel"/>
    <w:tmpl w:val="5554E5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2D390D83"/>
    <w:multiLevelType w:val="hybridMultilevel"/>
    <w:tmpl w:val="631EEE8E"/>
    <w:lvl w:ilvl="0" w:tplc="A5764FC4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3" w15:restartNumberingAfterBreak="0">
    <w:nsid w:val="333003BA"/>
    <w:multiLevelType w:val="hybridMultilevel"/>
    <w:tmpl w:val="48041A04"/>
    <w:lvl w:ilvl="0" w:tplc="4A2A84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4738"/>
    <w:multiLevelType w:val="hybridMultilevel"/>
    <w:tmpl w:val="B392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B788B"/>
    <w:multiLevelType w:val="hybridMultilevel"/>
    <w:tmpl w:val="26667D84"/>
    <w:lvl w:ilvl="0" w:tplc="EB16297E">
      <w:start w:val="1"/>
      <w:numFmt w:val="decimal"/>
      <w:lvlText w:val="%1."/>
      <w:lvlJc w:val="left"/>
      <w:pPr>
        <w:ind w:left="3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6" w15:restartNumberingAfterBreak="0">
    <w:nsid w:val="54366431"/>
    <w:multiLevelType w:val="hybridMultilevel"/>
    <w:tmpl w:val="F488BA30"/>
    <w:lvl w:ilvl="0" w:tplc="5DE209E4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7" w15:restartNumberingAfterBreak="0">
    <w:nsid w:val="703A2B98"/>
    <w:multiLevelType w:val="hybridMultilevel"/>
    <w:tmpl w:val="49CED80E"/>
    <w:lvl w:ilvl="0" w:tplc="458206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6A4"/>
    <w:rsid w:val="000670FE"/>
    <w:rsid w:val="00244B57"/>
    <w:rsid w:val="003B7621"/>
    <w:rsid w:val="00582986"/>
    <w:rsid w:val="006977EC"/>
    <w:rsid w:val="007438E1"/>
    <w:rsid w:val="0094509A"/>
    <w:rsid w:val="00AC16A4"/>
    <w:rsid w:val="00AF0CD4"/>
    <w:rsid w:val="00AF1C7A"/>
    <w:rsid w:val="00B22986"/>
    <w:rsid w:val="00D93D6C"/>
    <w:rsid w:val="00D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E920"/>
  <w15:chartTrackingRefBased/>
  <w15:docId w15:val="{D85CFC28-751D-47BE-AD19-777BCA9E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6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DA3ED8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List Paragraph Znak"/>
    <w:link w:val="Akapitzlist"/>
    <w:uiPriority w:val="34"/>
    <w:locked/>
    <w:rsid w:val="00244B57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743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438E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977E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3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3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5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26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65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lbi.pl/miedzynarodowy-dzien-straza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1698</Words>
  <Characters>10193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Dróżdż</dc:creator>
  <cp:keywords/>
  <dc:description/>
  <cp:lastModifiedBy>Ewa Dróżdż</cp:lastModifiedBy>
  <cp:revision>12</cp:revision>
  <cp:lastPrinted>2020-05-13T13:01:00Z</cp:lastPrinted>
  <dcterms:created xsi:type="dcterms:W3CDTF">2020-05-13T07:17:00Z</dcterms:created>
  <dcterms:modified xsi:type="dcterms:W3CDTF">2020-05-13T13:21:00Z</dcterms:modified>
</cp:coreProperties>
</file>