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3AFB2" w14:textId="77777777" w:rsidR="00005A22" w:rsidRPr="00D35B61" w:rsidRDefault="00005A22" w:rsidP="00005A2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B61">
        <w:rPr>
          <w:rFonts w:ascii="Times New Roman" w:hAnsi="Times New Roman" w:cs="Times New Roman"/>
          <w:b/>
          <w:bCs/>
          <w:sz w:val="32"/>
          <w:szCs w:val="32"/>
        </w:rPr>
        <w:t xml:space="preserve">Informacja </w:t>
      </w:r>
    </w:p>
    <w:p w14:paraId="311AD5E4" w14:textId="77777777" w:rsidR="00005A22" w:rsidRPr="00D35B61" w:rsidRDefault="00005A22" w:rsidP="00005A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B61">
        <w:rPr>
          <w:rFonts w:ascii="Times New Roman" w:hAnsi="Times New Roman" w:cs="Times New Roman"/>
          <w:b/>
          <w:bCs/>
          <w:sz w:val="32"/>
          <w:szCs w:val="32"/>
        </w:rPr>
        <w:t xml:space="preserve">o możliwości skorzystania przez każdego wyborcę </w:t>
      </w:r>
    </w:p>
    <w:p w14:paraId="14E47783" w14:textId="6D8C5495" w:rsidR="00005A22" w:rsidRPr="00D35B61" w:rsidRDefault="00005A22" w:rsidP="00005A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B61">
        <w:rPr>
          <w:rFonts w:ascii="Times New Roman" w:hAnsi="Times New Roman" w:cs="Times New Roman"/>
          <w:b/>
          <w:bCs/>
          <w:sz w:val="32"/>
          <w:szCs w:val="32"/>
        </w:rPr>
        <w:t>z korespondencyjnego trybu głosowania</w:t>
      </w:r>
    </w:p>
    <w:p w14:paraId="3B95C048" w14:textId="1F2B238A" w:rsidR="00005A22" w:rsidRPr="00D35B61" w:rsidRDefault="00005A22" w:rsidP="00005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35B61">
        <w:rPr>
          <w:rFonts w:ascii="Times New Roman" w:hAnsi="Times New Roman" w:cs="Times New Roman"/>
          <w:b/>
          <w:bCs/>
          <w:sz w:val="32"/>
          <w:szCs w:val="32"/>
        </w:rPr>
        <w:t>w II turze Wyborów Prezydenta RP</w:t>
      </w:r>
    </w:p>
    <w:p w14:paraId="5E1D0AC5" w14:textId="54D4E04B" w:rsidR="00005A22" w:rsidRPr="00D35B61" w:rsidRDefault="00005A22" w:rsidP="00005A22">
      <w:pPr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608C2A2B" w14:textId="1889E6E3" w:rsidR="00370017" w:rsidRPr="00D35B61" w:rsidRDefault="00370017" w:rsidP="00D35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D35B61">
        <w:rPr>
          <w:rFonts w:ascii="Times New Roman" w:hAnsi="Times New Roman" w:cs="Times New Roman"/>
          <w:sz w:val="32"/>
          <w:szCs w:val="32"/>
        </w:rPr>
        <w:t xml:space="preserve">Wyborcy, którzy przed pierwszą turą wyrazili chęć głosowania korespondencyjnego nie muszą podejmować żadnych czynności w </w:t>
      </w:r>
      <w:r w:rsidR="00164E7B">
        <w:rPr>
          <w:rFonts w:ascii="Times New Roman" w:hAnsi="Times New Roman" w:cs="Times New Roman"/>
          <w:sz w:val="32"/>
          <w:szCs w:val="32"/>
        </w:rPr>
        <w:t> </w:t>
      </w:r>
      <w:bookmarkStart w:id="0" w:name="_GoBack"/>
      <w:bookmarkEnd w:id="0"/>
      <w:r w:rsidRPr="00D35B61">
        <w:rPr>
          <w:rFonts w:ascii="Times New Roman" w:hAnsi="Times New Roman" w:cs="Times New Roman"/>
          <w:sz w:val="32"/>
          <w:szCs w:val="32"/>
        </w:rPr>
        <w:t xml:space="preserve">związku z druga turą. </w:t>
      </w:r>
      <w:r w:rsidRPr="00D35B6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Pakiet wyborczy zostanie wysłany wyborcy na adres wskazany w zgłoszeniu zamiaru głosowania </w:t>
      </w:r>
      <w:proofErr w:type="spellStart"/>
      <w:r w:rsidRPr="00D35B61">
        <w:rPr>
          <w:rFonts w:ascii="Times New Roman" w:eastAsia="Times New Roman" w:hAnsi="Times New Roman" w:cs="Times New Roman"/>
          <w:sz w:val="32"/>
          <w:szCs w:val="32"/>
          <w:lang w:eastAsia="pl-PL"/>
        </w:rPr>
        <w:t>korespon</w:t>
      </w:r>
      <w:r w:rsidR="00D35B61" w:rsidRPr="00D35B61">
        <w:rPr>
          <w:rFonts w:ascii="Times New Roman" w:eastAsia="Times New Roman" w:hAnsi="Times New Roman" w:cs="Times New Roman"/>
          <w:sz w:val="32"/>
          <w:szCs w:val="32"/>
          <w:lang w:eastAsia="pl-PL"/>
        </w:rPr>
        <w:t>-</w:t>
      </w:r>
      <w:r w:rsidRPr="00D35B61">
        <w:rPr>
          <w:rFonts w:ascii="Times New Roman" w:eastAsia="Times New Roman" w:hAnsi="Times New Roman" w:cs="Times New Roman"/>
          <w:sz w:val="32"/>
          <w:szCs w:val="32"/>
          <w:lang w:eastAsia="pl-PL"/>
        </w:rPr>
        <w:t>dencyjnego</w:t>
      </w:r>
      <w:proofErr w:type="spellEnd"/>
      <w:r w:rsidR="00D35B61" w:rsidRPr="00D35B61">
        <w:rPr>
          <w:rFonts w:ascii="Times New Roman" w:eastAsia="Times New Roman" w:hAnsi="Times New Roman" w:cs="Times New Roman"/>
          <w:sz w:val="32"/>
          <w:szCs w:val="32"/>
          <w:lang w:eastAsia="pl-PL"/>
        </w:rPr>
        <w:t>,</w:t>
      </w:r>
      <w:r w:rsidRPr="00D35B6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dokonanym przed pierwszym głosowaniem.</w:t>
      </w:r>
    </w:p>
    <w:p w14:paraId="6B4E1232" w14:textId="7C3A9AB8" w:rsidR="00370017" w:rsidRPr="00D35B61" w:rsidRDefault="00370017" w:rsidP="0037001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13DABB44" w14:textId="7050A389" w:rsidR="00896222" w:rsidRPr="00D35B61" w:rsidRDefault="00005A22" w:rsidP="00D35B61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35B6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Wyborca, który nie zgłosił zamiaru głosowania </w:t>
      </w:r>
      <w:proofErr w:type="spellStart"/>
      <w:r w:rsidRPr="00D35B61">
        <w:rPr>
          <w:rFonts w:ascii="Times New Roman" w:eastAsia="Times New Roman" w:hAnsi="Times New Roman" w:cs="Times New Roman"/>
          <w:sz w:val="32"/>
          <w:szCs w:val="32"/>
          <w:lang w:eastAsia="pl-PL"/>
        </w:rPr>
        <w:t>korespon</w:t>
      </w:r>
      <w:r w:rsidR="00D35B61" w:rsidRPr="00D35B61">
        <w:rPr>
          <w:rFonts w:ascii="Times New Roman" w:eastAsia="Times New Roman" w:hAnsi="Times New Roman" w:cs="Times New Roman"/>
          <w:sz w:val="32"/>
          <w:szCs w:val="32"/>
          <w:lang w:eastAsia="pl-PL"/>
        </w:rPr>
        <w:t>-</w:t>
      </w:r>
      <w:r w:rsidRPr="00D35B61">
        <w:rPr>
          <w:rFonts w:ascii="Times New Roman" w:eastAsia="Times New Roman" w:hAnsi="Times New Roman" w:cs="Times New Roman"/>
          <w:sz w:val="32"/>
          <w:szCs w:val="32"/>
          <w:lang w:eastAsia="pl-PL"/>
        </w:rPr>
        <w:t>dencyjnego</w:t>
      </w:r>
      <w:proofErr w:type="spellEnd"/>
      <w:r w:rsidRPr="00D35B6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przed pierwszym głosowaniem, może po dniu pierwszego głosowania zgłosić zamiar głosowania korespondencyjnego </w:t>
      </w:r>
      <w:r w:rsidR="00D35B61" w:rsidRPr="00D35B61">
        <w:rPr>
          <w:rFonts w:ascii="Times New Roman" w:eastAsia="Times New Roman" w:hAnsi="Times New Roman" w:cs="Times New Roman"/>
          <w:sz w:val="32"/>
          <w:szCs w:val="32"/>
          <w:lang w:eastAsia="pl-PL"/>
        </w:rPr>
        <w:t>w </w:t>
      </w:r>
      <w:r w:rsidRPr="00D35B6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ponownym głosowaniu komisarzowi wyborczemu za pośrednictwem urzędu gminy najpóźniej do dnia </w:t>
      </w:r>
      <w:r w:rsidRPr="00D35B6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30 czerwca 2020 r.</w:t>
      </w:r>
    </w:p>
    <w:p w14:paraId="1C313B2C" w14:textId="77777777" w:rsidR="00D35B61" w:rsidRDefault="00D35B61" w:rsidP="00D35B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35B61">
        <w:rPr>
          <w:rFonts w:ascii="Times New Roman" w:hAnsi="Times New Roman" w:cs="Times New Roman"/>
          <w:sz w:val="32"/>
          <w:szCs w:val="32"/>
        </w:rPr>
        <w:t>Zgłoszenie może być dokonane ustnie, pisemnie lub w formie elektronicznej za pośrednictwem usługi udostępnionej na platformie e-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D35B61">
        <w:rPr>
          <w:rFonts w:ascii="Times New Roman" w:hAnsi="Times New Roman" w:cs="Times New Roman"/>
          <w:sz w:val="32"/>
          <w:szCs w:val="32"/>
        </w:rPr>
        <w:t xml:space="preserve">PUAP. </w:t>
      </w:r>
    </w:p>
    <w:p w14:paraId="4187EB83" w14:textId="77777777" w:rsidR="00D35B61" w:rsidRDefault="00D35B61" w:rsidP="00D35B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ED62BD5" w14:textId="2A23FC04" w:rsidR="00D35B61" w:rsidRDefault="00D35B61" w:rsidP="00D35B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Zgłoszenie p</w:t>
      </w:r>
      <w:r w:rsidRPr="00D35B61">
        <w:rPr>
          <w:rFonts w:ascii="Times New Roman" w:hAnsi="Times New Roman" w:cs="Times New Roman"/>
          <w:sz w:val="32"/>
          <w:szCs w:val="32"/>
        </w:rPr>
        <w:t>owinno zawierać:</w:t>
      </w:r>
    </w:p>
    <w:p w14:paraId="6F17BE0B" w14:textId="77777777" w:rsidR="00D35B61" w:rsidRDefault="00D35B61" w:rsidP="00D35B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35B61">
        <w:rPr>
          <w:rFonts w:ascii="Times New Roman" w:hAnsi="Times New Roman" w:cs="Times New Roman"/>
          <w:sz w:val="32"/>
          <w:szCs w:val="32"/>
        </w:rPr>
        <w:t>1)nazwisko i imię (imiona);</w:t>
      </w:r>
    </w:p>
    <w:p w14:paraId="1F0071C2" w14:textId="77777777" w:rsidR="00D35B61" w:rsidRDefault="00D35B61" w:rsidP="00D35B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35B61">
        <w:rPr>
          <w:rFonts w:ascii="Times New Roman" w:hAnsi="Times New Roman" w:cs="Times New Roman"/>
          <w:sz w:val="32"/>
          <w:szCs w:val="32"/>
        </w:rPr>
        <w:t>2)imię ojca;</w:t>
      </w:r>
    </w:p>
    <w:p w14:paraId="2AA5FB2C" w14:textId="77777777" w:rsidR="00D35B61" w:rsidRDefault="00D35B61" w:rsidP="00D35B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35B61">
        <w:rPr>
          <w:rFonts w:ascii="Times New Roman" w:hAnsi="Times New Roman" w:cs="Times New Roman"/>
          <w:sz w:val="32"/>
          <w:szCs w:val="32"/>
        </w:rPr>
        <w:t>3)datę urodzenia;</w:t>
      </w:r>
    </w:p>
    <w:p w14:paraId="1AE0C729" w14:textId="77777777" w:rsidR="00D35B61" w:rsidRDefault="00D35B61" w:rsidP="00D35B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35B61">
        <w:rPr>
          <w:rFonts w:ascii="Times New Roman" w:hAnsi="Times New Roman" w:cs="Times New Roman"/>
          <w:sz w:val="32"/>
          <w:szCs w:val="32"/>
        </w:rPr>
        <w:t>4)numer ewidencyjny PESEL wyborcy;</w:t>
      </w:r>
    </w:p>
    <w:p w14:paraId="7978CB81" w14:textId="77777777" w:rsidR="00D35B61" w:rsidRDefault="00D35B61" w:rsidP="00D35B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35B61">
        <w:rPr>
          <w:rFonts w:ascii="Times New Roman" w:hAnsi="Times New Roman" w:cs="Times New Roman"/>
          <w:sz w:val="32"/>
          <w:szCs w:val="32"/>
        </w:rPr>
        <w:t>5)wskazanie adresu, na który ma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35B61">
        <w:rPr>
          <w:rFonts w:ascii="Times New Roman" w:hAnsi="Times New Roman" w:cs="Times New Roman"/>
          <w:sz w:val="32"/>
          <w:szCs w:val="32"/>
        </w:rPr>
        <w:t>być wysłany pakiet wyborczy;</w:t>
      </w:r>
    </w:p>
    <w:p w14:paraId="6856357C" w14:textId="467E61C0" w:rsidR="00CF3C43" w:rsidRPr="00D35B61" w:rsidRDefault="00D35B61" w:rsidP="00D35B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35B61">
        <w:rPr>
          <w:rFonts w:ascii="Times New Roman" w:hAnsi="Times New Roman" w:cs="Times New Roman"/>
          <w:sz w:val="32"/>
          <w:szCs w:val="32"/>
        </w:rPr>
        <w:t>6)wskazanie numeru telefonu lub adresu poczty elektronicznej (e-mail).</w:t>
      </w:r>
    </w:p>
    <w:sectPr w:rsidR="00CF3C43" w:rsidRPr="00D35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22"/>
    <w:rsid w:val="00005A22"/>
    <w:rsid w:val="00164E7B"/>
    <w:rsid w:val="00370017"/>
    <w:rsid w:val="00651914"/>
    <w:rsid w:val="00896222"/>
    <w:rsid w:val="00CF3C43"/>
    <w:rsid w:val="00D3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2881"/>
  <w15:chartTrackingRefBased/>
  <w15:docId w15:val="{07FC8FF9-63E2-42AF-B5FE-F3D57BFC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2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ewa-d</dc:creator>
  <cp:keywords/>
  <dc:description/>
  <cp:lastModifiedBy>Ewa Dróżdż</cp:lastModifiedBy>
  <cp:revision>2</cp:revision>
  <cp:lastPrinted>2020-06-30T06:16:00Z</cp:lastPrinted>
  <dcterms:created xsi:type="dcterms:W3CDTF">2020-06-30T06:31:00Z</dcterms:created>
  <dcterms:modified xsi:type="dcterms:W3CDTF">2020-06-30T06:31:00Z</dcterms:modified>
</cp:coreProperties>
</file>