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63" w:rsidRPr="00446A4A" w:rsidRDefault="000A2301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A4A">
        <w:rPr>
          <w:rFonts w:ascii="Times New Roman" w:hAnsi="Times New Roman" w:cs="Times New Roman"/>
          <w:b/>
          <w:sz w:val="32"/>
          <w:szCs w:val="32"/>
        </w:rPr>
        <w:t>Wykaz głos</w:t>
      </w:r>
      <w:r w:rsidR="005822D2" w:rsidRPr="00446A4A">
        <w:rPr>
          <w:rFonts w:ascii="Times New Roman" w:hAnsi="Times New Roman" w:cs="Times New Roman"/>
          <w:b/>
          <w:sz w:val="32"/>
          <w:szCs w:val="32"/>
        </w:rPr>
        <w:t xml:space="preserve">owań przeprowadzonych na sesji </w:t>
      </w:r>
      <w:r w:rsidR="000B613B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6C2BA0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CD46FB">
        <w:rPr>
          <w:rFonts w:ascii="Times New Roman" w:hAnsi="Times New Roman" w:cs="Times New Roman"/>
          <w:b/>
          <w:sz w:val="32"/>
          <w:szCs w:val="32"/>
        </w:rPr>
        <w:t xml:space="preserve">VII/2021 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w dniu </w:t>
      </w:r>
      <w:r w:rsidR="00CD46FB">
        <w:rPr>
          <w:rFonts w:ascii="Times New Roman" w:hAnsi="Times New Roman" w:cs="Times New Roman"/>
          <w:b/>
          <w:sz w:val="32"/>
          <w:szCs w:val="32"/>
        </w:rPr>
        <w:t>18</w:t>
      </w:r>
      <w:r w:rsidR="00446A4A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46FB">
        <w:rPr>
          <w:rFonts w:ascii="Times New Roman" w:hAnsi="Times New Roman" w:cs="Times New Roman"/>
          <w:b/>
          <w:sz w:val="32"/>
          <w:szCs w:val="32"/>
        </w:rPr>
        <w:t>lutego</w:t>
      </w:r>
      <w:r w:rsidR="000B1654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46FB">
        <w:rPr>
          <w:rFonts w:ascii="Times New Roman" w:hAnsi="Times New Roman" w:cs="Times New Roman"/>
          <w:b/>
          <w:sz w:val="32"/>
          <w:szCs w:val="32"/>
        </w:rPr>
        <w:t>2021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446A4A" w:rsidRPr="009355BA" w:rsidRDefault="00446A4A" w:rsidP="00856B0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6B696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6B696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0A2301" w:rsidRPr="006B6964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7479A2" w:rsidRDefault="00CD46FB" w:rsidP="00CD4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Wykreślenie z porządku obrad projektu uchwały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wyrażenia zgody na najem w trybie bezprzetargowym na okres powyżej 3 lat, nieruchomości stanowiącej mienie gminne, położonej w Sławkowie przy ul. Rynek,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7479A2" w:rsidRDefault="00FD0D4D" w:rsidP="00CD4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Wprowadzenie do porządku obrad projektu uchwały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CD46FB"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rozpatrzenia petycji Tymczasowej Rady Stanu Narodu Polskiego Społecznego Komitetu Konstytucyjnego, 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7479A2" w:rsidRDefault="00CD46FB" w:rsidP="009F3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Przyjęcie porządku obrad.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7479A2" w:rsidRDefault="00CD46FB" w:rsidP="005530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Przyjęcie protokołu z protokołu z sesji XXVI/2020 z dnia 29 grudnia 2020 r.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7479A2" w:rsidRDefault="00CD46FB" w:rsidP="009F3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uchwały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w sprawie przyjęcia wieloletniego programu gospodarowania mieszkaniowym zasobem Gminy Sławków na lata 2021 – 2026,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7479A2" w:rsidRDefault="00CD46FB" w:rsidP="00D054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uchwały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w sprawie zasad wynajmowania lokali wchodzących w skład mieszkaniowego zasobu Gminy Sławków,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7479A2" w:rsidRDefault="00240376" w:rsidP="00CD46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 w:rsidR="006B6964" w:rsidRPr="00747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6FB"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 w sprawie wyboru metody ustalenia opłaty za gospodarowanie odpadami komunalnymi, ustalenia stawki tej opłaty oraz zwolnienia w części z opłaty za gospodarowanie odpadami komunalnymi właścicieli nieruchomości  zabudowanych budynkami mieszkalnymi jednorodzinnymi kompostujących bioodpady stanowiące odpady komunalne w kompostowniku przydomowym,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7479A2" w:rsidRDefault="00240376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</w:t>
            </w:r>
            <w:r w:rsidR="00CD46FB"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46FB"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uchwały</w:t>
            </w:r>
            <w:r w:rsidR="000B5AFC"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zmiany Uchwały </w:t>
            </w:r>
            <w:r w:rsidR="00F1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LIV/387/2018 Rady Miejskiej 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Sławkowie z dnia 25 października 2018 r. w sprawie nadania statutu Miejskiemu Ośrodkowi Pomocy Społecznej w Sławkowie,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7479A2" w:rsidRDefault="00240376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="00D05441" w:rsidRPr="007479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uchwały 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„Gminnego Programu Przeciwdziałania Przemocy w Rodzinie oraz Ochrony Ofiar Przemocy w Rodzinie na lata 2021-2023”,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7479A2" w:rsidRDefault="00240376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="00D05441"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wskazania uczniom klas VI Szkoły Podstawowej nr 1 im. Jana Baranowskiego w Sławkowie miejsca realizacji obowiązku szkolnego,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7479A2" w:rsidRDefault="00240376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</w:t>
            </w:r>
            <w:r w:rsidRPr="007479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05441"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zwolnienia i zwrotu części opłaty pobranej od przedsiębiorców za korzystanie z zezwoleń na sprzedaż napojów alkoholowych przeznaczonych do spożycia w miejscu sprzedaży,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7479A2" w:rsidRDefault="00240376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="0080505F"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uchwały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wyrażenia zgody na najem w trybie bezprzetargowym na okres powyżej 3 lat, nieruchomości stanow</w:t>
            </w:r>
            <w:r w:rsidR="00F1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iącej mienie gminne, położonej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Sławkowie, obręb: Burki,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7479A2" w:rsidRDefault="00CD46FB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 w:rsidR="000B5AFC"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wyrażenia zgody na najem w trybie bezprzetargowym na okres powyżej 3 lat, nieruchomości stanow</w:t>
            </w:r>
            <w:r w:rsidR="00F1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iącej mienie gminne, położonej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Sławkowie przy ul. Francesco Nullo,</w:t>
            </w:r>
          </w:p>
        </w:tc>
      </w:tr>
      <w:tr w:rsidR="00240376" w:rsidRPr="009355BA" w:rsidTr="00807E65">
        <w:trPr>
          <w:trHeight w:val="815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7479A2" w:rsidRDefault="00807E65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 w:rsidRPr="007479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wyrażenia zgody na najem w trybie bezprzetargowym na okres powyżej 3 lat, nieruchomości stanow</w:t>
            </w:r>
            <w:r w:rsidR="00F1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iącej mienie gminne, położonej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</w:t>
            </w:r>
            <w:r w:rsidR="000B5AFC"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Sławkowie przy ul. Kołdaczka,</w:t>
            </w:r>
          </w:p>
        </w:tc>
      </w:tr>
      <w:tr w:rsidR="000B5AFC" w:rsidRPr="009355BA" w:rsidTr="00807E65">
        <w:trPr>
          <w:trHeight w:val="815"/>
        </w:trPr>
        <w:tc>
          <w:tcPr>
            <w:tcW w:w="1413" w:type="dxa"/>
            <w:vAlign w:val="center"/>
          </w:tcPr>
          <w:p w:rsidR="000B5AFC" w:rsidRPr="006B6964" w:rsidRDefault="000B5AF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B5AFC" w:rsidRPr="007479A2" w:rsidRDefault="00F80ED3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wyrażenia zgody na najem w trybie bezprzetargowym na okres powyżej 3 lat, nieruchomości stanow</w:t>
            </w:r>
            <w:r w:rsidR="00F1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iącej mienie gminne, położonej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Sławkowie przy ul. Rynek,</w:t>
            </w:r>
          </w:p>
        </w:tc>
      </w:tr>
      <w:tr w:rsidR="000B5AFC" w:rsidRPr="009355BA" w:rsidTr="00807E65">
        <w:trPr>
          <w:trHeight w:val="815"/>
        </w:trPr>
        <w:tc>
          <w:tcPr>
            <w:tcW w:w="1413" w:type="dxa"/>
            <w:vAlign w:val="center"/>
          </w:tcPr>
          <w:p w:rsidR="000B5AFC" w:rsidRPr="006B6964" w:rsidRDefault="000B5AF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B5AFC" w:rsidRPr="007479A2" w:rsidRDefault="000B5AFC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 w sprawie wyrażenia zgody na najem w trybie bezprzetargowym na okres powyżej 3 lat, nieruchomości stanow</w:t>
            </w:r>
            <w:r w:rsidR="00F147A7">
              <w:rPr>
                <w:rFonts w:ascii="Times New Roman" w:hAnsi="Times New Roman" w:cs="Times New Roman"/>
                <w:sz w:val="24"/>
                <w:szCs w:val="24"/>
              </w:rPr>
              <w:t>iącej mienie gminne, położonej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7A7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Sławkowie przy ul. Świętojańskiej, </w:t>
            </w:r>
          </w:p>
        </w:tc>
      </w:tr>
      <w:tr w:rsidR="000B5AFC" w:rsidRPr="009355BA" w:rsidTr="00807E65">
        <w:trPr>
          <w:trHeight w:val="815"/>
        </w:trPr>
        <w:tc>
          <w:tcPr>
            <w:tcW w:w="1413" w:type="dxa"/>
            <w:vAlign w:val="center"/>
          </w:tcPr>
          <w:p w:rsidR="000B5AFC" w:rsidRPr="006B6964" w:rsidRDefault="000B5AF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B5AFC" w:rsidRPr="007479A2" w:rsidRDefault="000B5AFC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wyrażenia zgody na najem w trybie bezprzetargowym na okres powyżej 3 lat, nieruchomości stanow</w:t>
            </w:r>
            <w:r w:rsidR="00F1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iącej mienie gminne, położonej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Sławkowie przy ul. Młyńskiej,</w:t>
            </w:r>
          </w:p>
        </w:tc>
      </w:tr>
      <w:tr w:rsidR="000B5AFC" w:rsidRPr="009355BA" w:rsidTr="00807E65">
        <w:trPr>
          <w:trHeight w:val="815"/>
        </w:trPr>
        <w:tc>
          <w:tcPr>
            <w:tcW w:w="1413" w:type="dxa"/>
            <w:vAlign w:val="center"/>
          </w:tcPr>
          <w:p w:rsidR="000B5AFC" w:rsidRPr="006B6964" w:rsidRDefault="000B5AF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B5AFC" w:rsidRPr="007479A2" w:rsidRDefault="000B5AFC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 w sprawie wyrażenia zgody na najem w trybie bezprzetargowym na okres powyżej 3 lat, nieruchomości stanow</w:t>
            </w:r>
            <w:r w:rsidR="00F147A7">
              <w:rPr>
                <w:rFonts w:ascii="Times New Roman" w:hAnsi="Times New Roman" w:cs="Times New Roman"/>
                <w:sz w:val="24"/>
                <w:szCs w:val="24"/>
              </w:rPr>
              <w:t>iącej mienie gminne, położonej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7A7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Sławkowie przy ul. Jałowcowej,</w:t>
            </w:r>
          </w:p>
        </w:tc>
      </w:tr>
      <w:tr w:rsidR="000B5AFC" w:rsidRPr="009355BA" w:rsidTr="00807E65">
        <w:trPr>
          <w:trHeight w:val="815"/>
        </w:trPr>
        <w:tc>
          <w:tcPr>
            <w:tcW w:w="1413" w:type="dxa"/>
            <w:vAlign w:val="center"/>
          </w:tcPr>
          <w:p w:rsidR="000B5AFC" w:rsidRPr="006B6964" w:rsidRDefault="000B5AF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B5AFC" w:rsidRPr="007479A2" w:rsidRDefault="000B5AFC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wyrażenia zgody na najem w trybie bezprzetargowym na okres powyżej 3 lat, nieruchomości stanow</w:t>
            </w:r>
            <w:r w:rsidR="00F1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iącej mienie gminne, położonej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47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Sławkowie przy ul. Jałowcowej,</w:t>
            </w:r>
          </w:p>
        </w:tc>
      </w:tr>
      <w:tr w:rsidR="000B5AFC" w:rsidRPr="009355BA" w:rsidTr="00807E65">
        <w:trPr>
          <w:trHeight w:val="815"/>
        </w:trPr>
        <w:tc>
          <w:tcPr>
            <w:tcW w:w="1413" w:type="dxa"/>
            <w:vAlign w:val="center"/>
          </w:tcPr>
          <w:p w:rsidR="000B5AFC" w:rsidRPr="006B6964" w:rsidRDefault="000B5AF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B5AFC" w:rsidRPr="007479A2" w:rsidRDefault="00F80ED3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 w sprawie rozpatrzenia petycji Tymczasowej Rady Stanu Narodu Polskiego Społecznego Komitetu Konstytucyjnego,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 w sprawie sprzedaży nieruchomości gruntowej na rzecz użytkownika wieczystego,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 w sprawie wyrażenia zgody na</w:t>
            </w:r>
            <w:r w:rsidR="00F147A7">
              <w:rPr>
                <w:rFonts w:ascii="Times New Roman" w:hAnsi="Times New Roman" w:cs="Times New Roman"/>
                <w:sz w:val="24"/>
                <w:szCs w:val="24"/>
              </w:rPr>
              <w:t xml:space="preserve"> zbycie nieruchomości gminnej w 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trybie przetargowym,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 w sprawie wyrażenia zgody n</w:t>
            </w:r>
            <w:r w:rsidR="00F147A7">
              <w:rPr>
                <w:rFonts w:ascii="Times New Roman" w:hAnsi="Times New Roman" w:cs="Times New Roman"/>
                <w:sz w:val="24"/>
                <w:szCs w:val="24"/>
              </w:rPr>
              <w:t>a zbycie nieruchomości gminnej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7A7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trybie przetargowym,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wyrażenia zgody n</w:t>
            </w:r>
            <w:r w:rsidR="00986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zbycie nieruchomości gminnej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6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trybie przetargowym,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 w sprawie wyrażenia zgody n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a zbycie nieruchomości gminnej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31">
              <w:rPr>
                <w:rFonts w:ascii="Times New Roman" w:hAnsi="Times New Roman" w:cs="Times New Roman"/>
                <w:sz w:val="24"/>
                <w:szCs w:val="24"/>
                <w:u w:val="words"/>
              </w:rPr>
              <w:t>w 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trybie przetargowym, 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 w sprawie wyrażenia zgody n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a zbycie nieruchomości gminnej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trybie przetargowym, 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>uchwały w sprawie wyrażenia zgody n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a zbycie nieruchomości gminnej</w:t>
            </w:r>
            <w:bookmarkStart w:id="0" w:name="_GoBack"/>
            <w:bookmarkEnd w:id="0"/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trybie przetargowym, 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0B5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747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uchwały Nr XXVI/263/2020 w sprawie uchwalenia Wieloletniej Prognozy Finansowej Gminy Sławków na lata 2021 – 2035,</w:t>
            </w:r>
          </w:p>
        </w:tc>
      </w:tr>
      <w:tr w:rsidR="00F80ED3" w:rsidRPr="009355BA" w:rsidTr="00807E65">
        <w:trPr>
          <w:trHeight w:val="815"/>
        </w:trPr>
        <w:tc>
          <w:tcPr>
            <w:tcW w:w="1413" w:type="dxa"/>
            <w:vAlign w:val="center"/>
          </w:tcPr>
          <w:p w:rsidR="00F80ED3" w:rsidRPr="006B6964" w:rsidRDefault="00F80ED3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80ED3" w:rsidRPr="007479A2" w:rsidRDefault="00F80ED3" w:rsidP="007479A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Pr="007479A2">
              <w:rPr>
                <w:rFonts w:ascii="Times New Roman" w:hAnsi="Times New Roman" w:cs="Times New Roman"/>
                <w:sz w:val="24"/>
                <w:szCs w:val="24"/>
              </w:rPr>
              <w:t xml:space="preserve">uchwały w sprawie zmiany uchwały Nr XXVI/264/2020 w sprawie uchwały budżetowej Miasta Sławkowa na 2021 rok </w:t>
            </w:r>
          </w:p>
        </w:tc>
      </w:tr>
    </w:tbl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80505F" w:rsidTr="00E5670B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07" w:rsidRDefault="00856B0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856B07" w:rsidRDefault="00856B0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A232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A232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</w:t>
            </w:r>
            <w:r w:rsidR="0080505F">
              <w:rPr>
                <w:rFonts w:ascii="Arial CE" w:hAnsi="Arial CE" w:cs="Arial CE"/>
              </w:rPr>
              <w:t xml:space="preserve">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 w:rsidP="00A232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E43770">
              <w:rPr>
                <w:rFonts w:ascii="Arial CE" w:hAnsi="Arial CE" w:cs="Arial CE"/>
              </w:rPr>
              <w:t>17:15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D05C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2172C8" w:rsidRPr="002172C8"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372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372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372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372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2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3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4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3D" w:rsidRDefault="00AB0CA6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  <w:r w:rsidR="00A8703D">
              <w:rPr>
                <w:rFonts w:ascii="Arial CE" w:hAnsi="Arial CE" w:cs="Arial CE"/>
              </w:rPr>
              <w:t>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6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7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8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10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11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12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AB0CA6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13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A8703D" w:rsidP="00A8703D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17:20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BD434E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17:21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BD434E"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A6" w:rsidRDefault="00AB0CA6" w:rsidP="00AB0CA6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17:24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E43770" w:rsidTr="00BD434E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sz w:val="20"/>
                <w:szCs w:val="20"/>
              </w:rPr>
            </w:pPr>
          </w:p>
        </w:tc>
      </w:tr>
      <w:tr w:rsidR="00E43770" w:rsidTr="00BD434E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sz w:val="20"/>
                <w:szCs w:val="20"/>
              </w:rPr>
            </w:pPr>
          </w:p>
        </w:tc>
      </w:tr>
      <w:tr w:rsidR="00E43770" w:rsidTr="00BD434E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770" w:rsidRDefault="00E43770" w:rsidP="004E593D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653053" w:rsidRDefault="00653053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18:142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>
              <w:rPr>
                <w:rFonts w:ascii="Arial CE" w:hAnsi="Arial CE" w:cs="Arial CE"/>
              </w:rPr>
              <w:t>WSTRZ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18:59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BD434E">
              <w:rPr>
                <w:rFonts w:ascii="Arial CE" w:hAnsi="Arial CE" w:cs="Arial CE"/>
                <w:b/>
              </w:rPr>
              <w:t>2</w:t>
            </w:r>
            <w:r w:rsidRPr="002172C8"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sz w:val="20"/>
                <w:szCs w:val="20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7046DF" w:rsidP="00F147A7">
            <w:r>
              <w:rPr>
                <w:rFonts w:ascii="Arial CE" w:hAnsi="Arial CE" w:cs="Arial CE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  <w:tr w:rsidR="00BD434E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4E" w:rsidRDefault="00BD434E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F147A7">
            <w:pPr>
              <w:rPr>
                <w:rFonts w:ascii="Arial CE" w:hAnsi="Arial CE" w:cs="Arial CE"/>
              </w:rPr>
            </w:pPr>
          </w:p>
        </w:tc>
      </w:tr>
    </w:tbl>
    <w:p w:rsidR="00BD434E" w:rsidRDefault="00BD434E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7046DF">
              <w:rPr>
                <w:rFonts w:ascii="Arial CE" w:hAnsi="Arial CE" w:cs="Arial CE"/>
                <w:b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7046DF">
              <w:rPr>
                <w:rFonts w:ascii="Arial CE" w:hAnsi="Arial CE" w:cs="Arial CE"/>
                <w:b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18-02-2021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sz w:val="20"/>
                <w:szCs w:val="20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  <w:tr w:rsidR="007046DF" w:rsidTr="00F147A7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6DF" w:rsidRDefault="007046DF" w:rsidP="00F147A7">
            <w:r w:rsidRPr="007C12D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DF" w:rsidRDefault="007046DF" w:rsidP="00F147A7">
            <w:pPr>
              <w:rPr>
                <w:rFonts w:ascii="Arial CE" w:hAnsi="Arial CE" w:cs="Arial CE"/>
              </w:rPr>
            </w:pPr>
          </w:p>
        </w:tc>
      </w:tr>
    </w:tbl>
    <w:p w:rsidR="007046DF" w:rsidRDefault="007046DF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0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22" w:rsidRDefault="00335B22" w:rsidP="00EF7BE2">
      <w:pPr>
        <w:spacing w:after="0" w:line="240" w:lineRule="auto"/>
      </w:pPr>
      <w:r>
        <w:separator/>
      </w:r>
    </w:p>
  </w:endnote>
  <w:endnote w:type="continuationSeparator" w:id="0">
    <w:p w:rsidR="00335B22" w:rsidRDefault="00335B22" w:rsidP="00E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22" w:rsidRDefault="00335B22" w:rsidP="00EF7BE2">
      <w:pPr>
        <w:spacing w:after="0" w:line="240" w:lineRule="auto"/>
      </w:pPr>
      <w:r>
        <w:separator/>
      </w:r>
    </w:p>
  </w:footnote>
  <w:footnote w:type="continuationSeparator" w:id="0">
    <w:p w:rsidR="00335B22" w:rsidRDefault="00335B22" w:rsidP="00E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14BC"/>
    <w:rsid w:val="00002519"/>
    <w:rsid w:val="0002044B"/>
    <w:rsid w:val="00025AB2"/>
    <w:rsid w:val="0004287E"/>
    <w:rsid w:val="00062035"/>
    <w:rsid w:val="00067580"/>
    <w:rsid w:val="000734C2"/>
    <w:rsid w:val="000867A2"/>
    <w:rsid w:val="000A2301"/>
    <w:rsid w:val="000A23A5"/>
    <w:rsid w:val="000A5F94"/>
    <w:rsid w:val="000B1654"/>
    <w:rsid w:val="000B39DE"/>
    <w:rsid w:val="000B5AFC"/>
    <w:rsid w:val="000B613B"/>
    <w:rsid w:val="000C10F0"/>
    <w:rsid w:val="000C487B"/>
    <w:rsid w:val="000F44CD"/>
    <w:rsid w:val="00132DDA"/>
    <w:rsid w:val="00135F98"/>
    <w:rsid w:val="00176A9E"/>
    <w:rsid w:val="0018225F"/>
    <w:rsid w:val="00184A19"/>
    <w:rsid w:val="001D3271"/>
    <w:rsid w:val="001D6E02"/>
    <w:rsid w:val="001E2787"/>
    <w:rsid w:val="001F281A"/>
    <w:rsid w:val="001F3C3E"/>
    <w:rsid w:val="001F4D20"/>
    <w:rsid w:val="00216D97"/>
    <w:rsid w:val="002172C8"/>
    <w:rsid w:val="00222241"/>
    <w:rsid w:val="00224894"/>
    <w:rsid w:val="00240376"/>
    <w:rsid w:val="002A07E4"/>
    <w:rsid w:val="00307EEE"/>
    <w:rsid w:val="00315FBA"/>
    <w:rsid w:val="00324CE5"/>
    <w:rsid w:val="0033070D"/>
    <w:rsid w:val="00334D8C"/>
    <w:rsid w:val="00335B22"/>
    <w:rsid w:val="00352A68"/>
    <w:rsid w:val="00380F07"/>
    <w:rsid w:val="00381C63"/>
    <w:rsid w:val="003A58A8"/>
    <w:rsid w:val="003B0060"/>
    <w:rsid w:val="003B2097"/>
    <w:rsid w:val="003F17D5"/>
    <w:rsid w:val="003F19FC"/>
    <w:rsid w:val="003F2996"/>
    <w:rsid w:val="003F3B23"/>
    <w:rsid w:val="00404FE4"/>
    <w:rsid w:val="00421185"/>
    <w:rsid w:val="00423B58"/>
    <w:rsid w:val="00436278"/>
    <w:rsid w:val="004367F2"/>
    <w:rsid w:val="00442250"/>
    <w:rsid w:val="00446A4A"/>
    <w:rsid w:val="004669C2"/>
    <w:rsid w:val="00467E26"/>
    <w:rsid w:val="004A0C6F"/>
    <w:rsid w:val="004A70A2"/>
    <w:rsid w:val="004B0E18"/>
    <w:rsid w:val="004B79D7"/>
    <w:rsid w:val="004D16A9"/>
    <w:rsid w:val="004D5CDE"/>
    <w:rsid w:val="004E593D"/>
    <w:rsid w:val="00510961"/>
    <w:rsid w:val="0055301B"/>
    <w:rsid w:val="005822D2"/>
    <w:rsid w:val="005950F0"/>
    <w:rsid w:val="005A7837"/>
    <w:rsid w:val="005B44D6"/>
    <w:rsid w:val="005B6CDC"/>
    <w:rsid w:val="005E5FFB"/>
    <w:rsid w:val="00616E4C"/>
    <w:rsid w:val="00632E1A"/>
    <w:rsid w:val="00640EB4"/>
    <w:rsid w:val="00650A69"/>
    <w:rsid w:val="00650D9A"/>
    <w:rsid w:val="00653053"/>
    <w:rsid w:val="00670EC1"/>
    <w:rsid w:val="00673809"/>
    <w:rsid w:val="0068217F"/>
    <w:rsid w:val="00685BD6"/>
    <w:rsid w:val="006A0EAD"/>
    <w:rsid w:val="006B6964"/>
    <w:rsid w:val="006C2BA0"/>
    <w:rsid w:val="007009A5"/>
    <w:rsid w:val="007046DF"/>
    <w:rsid w:val="00713520"/>
    <w:rsid w:val="007479A2"/>
    <w:rsid w:val="00772BCF"/>
    <w:rsid w:val="00777789"/>
    <w:rsid w:val="00795175"/>
    <w:rsid w:val="007C2BBE"/>
    <w:rsid w:val="007D73C3"/>
    <w:rsid w:val="0080505F"/>
    <w:rsid w:val="00807E65"/>
    <w:rsid w:val="0083302A"/>
    <w:rsid w:val="008372FA"/>
    <w:rsid w:val="00845B2D"/>
    <w:rsid w:val="00856B07"/>
    <w:rsid w:val="008641EF"/>
    <w:rsid w:val="00867BA1"/>
    <w:rsid w:val="008836FE"/>
    <w:rsid w:val="008A25E7"/>
    <w:rsid w:val="008A4A65"/>
    <w:rsid w:val="008C4BDE"/>
    <w:rsid w:val="008D045F"/>
    <w:rsid w:val="008D190B"/>
    <w:rsid w:val="008D68F3"/>
    <w:rsid w:val="0090076C"/>
    <w:rsid w:val="00921F2E"/>
    <w:rsid w:val="00933487"/>
    <w:rsid w:val="00933E64"/>
    <w:rsid w:val="009355BA"/>
    <w:rsid w:val="0093618F"/>
    <w:rsid w:val="00953247"/>
    <w:rsid w:val="00970071"/>
    <w:rsid w:val="00970397"/>
    <w:rsid w:val="0097571B"/>
    <w:rsid w:val="00986E31"/>
    <w:rsid w:val="0099375D"/>
    <w:rsid w:val="009A2521"/>
    <w:rsid w:val="009C2B69"/>
    <w:rsid w:val="009F093A"/>
    <w:rsid w:val="009F0C58"/>
    <w:rsid w:val="009F377D"/>
    <w:rsid w:val="00A14431"/>
    <w:rsid w:val="00A1713B"/>
    <w:rsid w:val="00A22287"/>
    <w:rsid w:val="00A23228"/>
    <w:rsid w:val="00A26550"/>
    <w:rsid w:val="00A600D4"/>
    <w:rsid w:val="00A60DD0"/>
    <w:rsid w:val="00A6528D"/>
    <w:rsid w:val="00A720BA"/>
    <w:rsid w:val="00A8390E"/>
    <w:rsid w:val="00A8703D"/>
    <w:rsid w:val="00AA4D3D"/>
    <w:rsid w:val="00AA6C3E"/>
    <w:rsid w:val="00AB036E"/>
    <w:rsid w:val="00AB0CA6"/>
    <w:rsid w:val="00AD1514"/>
    <w:rsid w:val="00AD7F38"/>
    <w:rsid w:val="00B117CD"/>
    <w:rsid w:val="00B35AC1"/>
    <w:rsid w:val="00B574E2"/>
    <w:rsid w:val="00B70EAD"/>
    <w:rsid w:val="00B82C15"/>
    <w:rsid w:val="00B9112D"/>
    <w:rsid w:val="00B952E2"/>
    <w:rsid w:val="00BD434E"/>
    <w:rsid w:val="00BF13A7"/>
    <w:rsid w:val="00C07219"/>
    <w:rsid w:val="00C35214"/>
    <w:rsid w:val="00C4572C"/>
    <w:rsid w:val="00C62E01"/>
    <w:rsid w:val="00C72135"/>
    <w:rsid w:val="00CD2423"/>
    <w:rsid w:val="00CD41CB"/>
    <w:rsid w:val="00CD46FB"/>
    <w:rsid w:val="00CE7EFE"/>
    <w:rsid w:val="00CF380F"/>
    <w:rsid w:val="00CF5BB0"/>
    <w:rsid w:val="00D05441"/>
    <w:rsid w:val="00D05CA7"/>
    <w:rsid w:val="00D31A8C"/>
    <w:rsid w:val="00D41F66"/>
    <w:rsid w:val="00D67FEB"/>
    <w:rsid w:val="00D76DC6"/>
    <w:rsid w:val="00DA2C59"/>
    <w:rsid w:val="00DC03C9"/>
    <w:rsid w:val="00DD440D"/>
    <w:rsid w:val="00DF1D66"/>
    <w:rsid w:val="00E15B8C"/>
    <w:rsid w:val="00E21313"/>
    <w:rsid w:val="00E2437D"/>
    <w:rsid w:val="00E32F3C"/>
    <w:rsid w:val="00E3570F"/>
    <w:rsid w:val="00E43770"/>
    <w:rsid w:val="00E446AF"/>
    <w:rsid w:val="00E5670B"/>
    <w:rsid w:val="00E838C7"/>
    <w:rsid w:val="00E95D78"/>
    <w:rsid w:val="00EC0A76"/>
    <w:rsid w:val="00EE6166"/>
    <w:rsid w:val="00EF7BE2"/>
    <w:rsid w:val="00F0353B"/>
    <w:rsid w:val="00F147A7"/>
    <w:rsid w:val="00F52AB7"/>
    <w:rsid w:val="00F66A86"/>
    <w:rsid w:val="00F70DF1"/>
    <w:rsid w:val="00F80ED3"/>
    <w:rsid w:val="00F901D3"/>
    <w:rsid w:val="00F9104E"/>
    <w:rsid w:val="00F9777B"/>
    <w:rsid w:val="00FA338A"/>
    <w:rsid w:val="00FC7ECC"/>
    <w:rsid w:val="00FD0D4D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BC77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E2"/>
  </w:style>
  <w:style w:type="paragraph" w:styleId="Stopka">
    <w:name w:val="footer"/>
    <w:basedOn w:val="Normalny"/>
    <w:link w:val="Stopka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E2"/>
  </w:style>
  <w:style w:type="paragraph" w:styleId="Bezodstpw">
    <w:name w:val="No Spacing"/>
    <w:uiPriority w:val="1"/>
    <w:qFormat/>
    <w:rsid w:val="00747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CF41-515D-445A-AE00-17D059E4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3377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 Dróżdż</cp:lastModifiedBy>
  <cp:revision>4</cp:revision>
  <cp:lastPrinted>2020-09-18T10:47:00Z</cp:lastPrinted>
  <dcterms:created xsi:type="dcterms:W3CDTF">2021-02-19T11:39:00Z</dcterms:created>
  <dcterms:modified xsi:type="dcterms:W3CDTF">2021-02-19T11:49:00Z</dcterms:modified>
</cp:coreProperties>
</file>