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46057" w14:textId="3CB3AC23" w:rsidR="00D76DE7" w:rsidRPr="00D76DE7" w:rsidRDefault="00D76DE7" w:rsidP="00D76DE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6D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Rafał Adamczyk – Gminny Komisarz Spisowy w Sławkowie informuje, że otwarty i konkurencyjny </w:t>
      </w:r>
      <w:r w:rsidRPr="00D76DE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uzupełniający nabór</w:t>
      </w:r>
      <w:r w:rsidRPr="00D76D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kandydatów na rachmistrzów spisowych</w:t>
      </w:r>
      <w:r w:rsidRPr="00D76D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D76DE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zostaje przedłużony do dnia </w:t>
      </w:r>
      <w:r w:rsidR="001A5CF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9 lipca</w:t>
      </w:r>
      <w:r w:rsidRPr="00D76DE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2021 r.</w:t>
      </w:r>
    </w:p>
    <w:p w14:paraId="0D157B88" w14:textId="45420D80" w:rsidR="00D76DE7" w:rsidRDefault="00D76DE7" w:rsidP="00D76DE7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DE7">
        <w:rPr>
          <w:rFonts w:ascii="Times New Roman" w:hAnsi="Times New Roman" w:cs="Times New Roman"/>
          <w:sz w:val="24"/>
          <w:szCs w:val="24"/>
        </w:rPr>
        <w:t>Do złożenia oferty przez kandydata na rachmistrza spisowego można skorzystać z formularza „Formularz – oferta kandydata na rachmistrza spisowego do narodowego spisu powszechnego ludności i mieszkań w 2021 r.” (druk do pobrania), zawierającego:</w:t>
      </w:r>
    </w:p>
    <w:p w14:paraId="120CB102" w14:textId="77777777" w:rsidR="00D76DE7" w:rsidRPr="00D76DE7" w:rsidRDefault="00D76DE7" w:rsidP="00D76D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A0EB8A" w14:textId="20F9B898" w:rsidR="00D76DE7" w:rsidRPr="00D76DE7" w:rsidRDefault="00D76DE7" w:rsidP="00D76D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DE7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6DE7">
        <w:rPr>
          <w:rFonts w:ascii="Times New Roman" w:hAnsi="Times New Roman" w:cs="Times New Roman"/>
          <w:sz w:val="24"/>
          <w:szCs w:val="24"/>
        </w:rPr>
        <w:t>dane osobowe i kontaktowe:</w:t>
      </w:r>
    </w:p>
    <w:p w14:paraId="1D78DBBC" w14:textId="45DF1384" w:rsidR="00D76DE7" w:rsidRPr="00D76DE7" w:rsidRDefault="00D76DE7" w:rsidP="00D76D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6DE7"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6DE7">
        <w:rPr>
          <w:rFonts w:ascii="Times New Roman" w:hAnsi="Times New Roman" w:cs="Times New Roman"/>
          <w:sz w:val="24"/>
          <w:szCs w:val="24"/>
        </w:rPr>
        <w:t>imię (imiona) i nazwisko,</w:t>
      </w:r>
    </w:p>
    <w:p w14:paraId="40928387" w14:textId="065559BA" w:rsidR="00D76DE7" w:rsidRPr="00D76DE7" w:rsidRDefault="00D76DE7" w:rsidP="00D76D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6DE7"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6DE7">
        <w:rPr>
          <w:rFonts w:ascii="Times New Roman" w:hAnsi="Times New Roman" w:cs="Times New Roman"/>
          <w:sz w:val="24"/>
          <w:szCs w:val="24"/>
        </w:rPr>
        <w:t>datę urodzenia,</w:t>
      </w:r>
    </w:p>
    <w:p w14:paraId="4FCCAFC7" w14:textId="607E4FBB" w:rsidR="00D76DE7" w:rsidRPr="00D76DE7" w:rsidRDefault="00D76DE7" w:rsidP="00D76D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6DE7"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6DE7">
        <w:rPr>
          <w:rFonts w:ascii="Times New Roman" w:hAnsi="Times New Roman" w:cs="Times New Roman"/>
          <w:sz w:val="24"/>
          <w:szCs w:val="24"/>
        </w:rPr>
        <w:t>adres zamieszkania,</w:t>
      </w:r>
    </w:p>
    <w:p w14:paraId="7A80480C" w14:textId="7EDEA4A0" w:rsidR="00D76DE7" w:rsidRPr="00D76DE7" w:rsidRDefault="00D76DE7" w:rsidP="00D76D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6DE7">
        <w:rPr>
          <w:rFonts w:ascii="Times New Roman" w:hAnsi="Times New Roman" w:cs="Times New Roman"/>
          <w:sz w:val="24"/>
          <w:szCs w:val="24"/>
        </w:rPr>
        <w:t>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6DE7">
        <w:rPr>
          <w:rFonts w:ascii="Times New Roman" w:hAnsi="Times New Roman" w:cs="Times New Roman"/>
          <w:sz w:val="24"/>
          <w:szCs w:val="24"/>
        </w:rPr>
        <w:t>numer telefonu,</w:t>
      </w:r>
    </w:p>
    <w:p w14:paraId="2658DDA3" w14:textId="49C0FE21" w:rsidR="00D76DE7" w:rsidRPr="00D76DE7" w:rsidRDefault="00D76DE7" w:rsidP="00D76D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6DE7">
        <w:rPr>
          <w:rFonts w:ascii="Times New Roman" w:hAnsi="Times New Roman" w:cs="Times New Roman"/>
          <w:sz w:val="24"/>
          <w:szCs w:val="24"/>
        </w:rPr>
        <w:t>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6DE7">
        <w:rPr>
          <w:rFonts w:ascii="Times New Roman" w:hAnsi="Times New Roman" w:cs="Times New Roman"/>
          <w:sz w:val="24"/>
          <w:szCs w:val="24"/>
        </w:rPr>
        <w:t>adres e-mail,</w:t>
      </w:r>
    </w:p>
    <w:p w14:paraId="3A3B71A2" w14:textId="73712C20" w:rsidR="00D76DE7" w:rsidRPr="00D76DE7" w:rsidRDefault="00D76DE7" w:rsidP="00D76D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DE7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6DE7">
        <w:rPr>
          <w:rFonts w:ascii="Times New Roman" w:hAnsi="Times New Roman" w:cs="Times New Roman"/>
          <w:sz w:val="24"/>
          <w:szCs w:val="24"/>
        </w:rPr>
        <w:t>oświadczenie o:</w:t>
      </w:r>
    </w:p>
    <w:p w14:paraId="15832F44" w14:textId="7DD24127" w:rsidR="00D76DE7" w:rsidRPr="00D76DE7" w:rsidRDefault="00D76DE7" w:rsidP="00D76DE7">
      <w:pPr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D76DE7"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6DE7">
        <w:rPr>
          <w:rFonts w:ascii="Times New Roman" w:hAnsi="Times New Roman" w:cs="Times New Roman"/>
          <w:sz w:val="24"/>
          <w:szCs w:val="24"/>
        </w:rPr>
        <w:t>nieskazaniu prawomocnym wyrokiem za umyślne przestępstwo lub umyślne przestępstwo skarbowe,</w:t>
      </w:r>
    </w:p>
    <w:p w14:paraId="64B90E41" w14:textId="41D8DAE1" w:rsidR="00D76DE7" w:rsidRPr="00D76DE7" w:rsidRDefault="00D76DE7" w:rsidP="00D76DE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D76DE7"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6DE7">
        <w:rPr>
          <w:rFonts w:ascii="Times New Roman" w:hAnsi="Times New Roman" w:cs="Times New Roman"/>
          <w:sz w:val="24"/>
          <w:szCs w:val="24"/>
        </w:rPr>
        <w:t>posiadaniu co najmniej średniego wykształcenia,</w:t>
      </w:r>
    </w:p>
    <w:p w14:paraId="2A64C98D" w14:textId="577DEE4A" w:rsidR="00D76DE7" w:rsidRPr="00D76DE7" w:rsidRDefault="00D76DE7" w:rsidP="00D76DE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D76DE7"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6DE7">
        <w:rPr>
          <w:rFonts w:ascii="Times New Roman" w:hAnsi="Times New Roman" w:cs="Times New Roman"/>
          <w:sz w:val="24"/>
          <w:szCs w:val="24"/>
        </w:rPr>
        <w:t>znajomości języka polskiego w mowie i piśmie,</w:t>
      </w:r>
    </w:p>
    <w:p w14:paraId="7794FC50" w14:textId="3E556A44" w:rsidR="00D76DE7" w:rsidRPr="00D76DE7" w:rsidRDefault="00D76DE7" w:rsidP="00D76DE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D76DE7">
        <w:rPr>
          <w:rFonts w:ascii="Times New Roman" w:hAnsi="Times New Roman" w:cs="Times New Roman"/>
          <w:sz w:val="24"/>
          <w:szCs w:val="24"/>
        </w:rPr>
        <w:t>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6DE7">
        <w:rPr>
          <w:rFonts w:ascii="Times New Roman" w:hAnsi="Times New Roman" w:cs="Times New Roman"/>
          <w:sz w:val="24"/>
          <w:szCs w:val="24"/>
        </w:rPr>
        <w:t>świadomości odpowiedzialności karnej za złożenie fałszywego oświadczenia.</w:t>
      </w:r>
    </w:p>
    <w:p w14:paraId="29A07DF4" w14:textId="77777777" w:rsidR="00D76DE7" w:rsidRPr="00D76DE7" w:rsidRDefault="00D76DE7" w:rsidP="00D76DE7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DE7">
        <w:rPr>
          <w:rFonts w:ascii="Times New Roman" w:hAnsi="Times New Roman" w:cs="Times New Roman"/>
          <w:sz w:val="24"/>
          <w:szCs w:val="24"/>
        </w:rPr>
        <w:t>Składanie ofert:</w:t>
      </w:r>
    </w:p>
    <w:p w14:paraId="0D0CBAE8" w14:textId="707EC15C" w:rsidR="00D76DE7" w:rsidRPr="00D76DE7" w:rsidRDefault="00D76DE7" w:rsidP="00D76D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DE7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6DE7">
        <w:rPr>
          <w:rFonts w:ascii="Times New Roman" w:hAnsi="Times New Roman" w:cs="Times New Roman"/>
          <w:sz w:val="24"/>
          <w:szCs w:val="24"/>
        </w:rPr>
        <w:t>Kandydat na rachmistrza spisowego w NSP 2021 może składać dokumenty osobiście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76DE7">
        <w:rPr>
          <w:rFonts w:ascii="Times New Roman" w:hAnsi="Times New Roman" w:cs="Times New Roman"/>
          <w:sz w:val="24"/>
          <w:szCs w:val="24"/>
        </w:rPr>
        <w:t xml:space="preserve">siedzibie urzędu gminy lub za pośrednictwem: poczty elektronicznej (na skrzynkę e-mailową urzędu: um@slawkow.pl), platformy </w:t>
      </w:r>
      <w:proofErr w:type="spellStart"/>
      <w:r w:rsidRPr="00D76DE7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Pr="00D76DE7">
        <w:rPr>
          <w:rFonts w:ascii="Times New Roman" w:hAnsi="Times New Roman" w:cs="Times New Roman"/>
          <w:sz w:val="24"/>
          <w:szCs w:val="24"/>
        </w:rPr>
        <w:t xml:space="preserve"> albo operatora pocztowego (w tym m.in. Poczty Polskiej, firm kurierskich). O dacie wpływu dokumentów decyduje:</w:t>
      </w:r>
    </w:p>
    <w:p w14:paraId="3C6B11C6" w14:textId="1996C2F4" w:rsidR="00D76DE7" w:rsidRPr="00D76DE7" w:rsidRDefault="00D76DE7" w:rsidP="00D76DE7">
      <w:pPr>
        <w:spacing w:before="100" w:beforeAutospacing="1"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76DE7"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6DE7">
        <w:rPr>
          <w:rFonts w:ascii="Times New Roman" w:hAnsi="Times New Roman" w:cs="Times New Roman"/>
          <w:sz w:val="24"/>
          <w:szCs w:val="24"/>
        </w:rPr>
        <w:t>w przypadku osobistego złożenia dokumentów w urzędzie lub doręczenia ich za pośrednictwem kuriera – data dostarczenia do urzędu;</w:t>
      </w:r>
    </w:p>
    <w:p w14:paraId="7295BB4F" w14:textId="3F3D0FDE" w:rsidR="00D76DE7" w:rsidRPr="00D76DE7" w:rsidRDefault="00D76DE7" w:rsidP="00D76DE7">
      <w:pPr>
        <w:spacing w:before="100" w:beforeAutospacing="1"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76DE7"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6DE7">
        <w:rPr>
          <w:rFonts w:ascii="Times New Roman" w:hAnsi="Times New Roman" w:cs="Times New Roman"/>
          <w:sz w:val="24"/>
          <w:szCs w:val="24"/>
        </w:rPr>
        <w:t>w przypadku wysłania dokumentów pocztą elektroniczną na skrzynkę e-mailową urzędu wskazaną w ogłoszeniu – data wprowadzenia zgłoszenia do środka komunikacji elektronicznej nadawcy (data wysłania wiadomości e-mail);</w:t>
      </w:r>
    </w:p>
    <w:p w14:paraId="753FB27E" w14:textId="3F9785A0" w:rsidR="00D76DE7" w:rsidRPr="00D76DE7" w:rsidRDefault="00D76DE7" w:rsidP="00D76DE7">
      <w:pPr>
        <w:spacing w:before="100" w:beforeAutospacing="1"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76DE7"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6DE7">
        <w:rPr>
          <w:rFonts w:ascii="Times New Roman" w:hAnsi="Times New Roman" w:cs="Times New Roman"/>
          <w:sz w:val="24"/>
          <w:szCs w:val="24"/>
        </w:rPr>
        <w:t xml:space="preserve">w przypadku wysłania dokumentów poprzez platformę </w:t>
      </w:r>
      <w:proofErr w:type="spellStart"/>
      <w:r w:rsidRPr="00D76DE7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Pr="00D76DE7">
        <w:rPr>
          <w:rFonts w:ascii="Times New Roman" w:hAnsi="Times New Roman" w:cs="Times New Roman"/>
          <w:sz w:val="24"/>
          <w:szCs w:val="24"/>
        </w:rPr>
        <w:t xml:space="preserve"> – data wysłania zgłoszenia przez nadawcę, która powinna być równoznaczna z datą wpływu na urzędową skrzynkę na </w:t>
      </w:r>
      <w:proofErr w:type="spellStart"/>
      <w:r w:rsidRPr="00D76DE7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Pr="00D76DE7">
        <w:rPr>
          <w:rFonts w:ascii="Times New Roman" w:hAnsi="Times New Roman" w:cs="Times New Roman"/>
          <w:sz w:val="24"/>
          <w:szCs w:val="24"/>
        </w:rPr>
        <w:t xml:space="preserve"> (pojawienie się zgłoszenia w systemie teleinformatycznym);</w:t>
      </w:r>
    </w:p>
    <w:p w14:paraId="37209D7C" w14:textId="275F2B9D" w:rsidR="00D76DE7" w:rsidRDefault="00D76DE7" w:rsidP="00D76DE7">
      <w:pPr>
        <w:spacing w:before="100" w:beforeAutospacing="1"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76DE7">
        <w:rPr>
          <w:rFonts w:ascii="Times New Roman" w:hAnsi="Times New Roman" w:cs="Times New Roman"/>
          <w:sz w:val="24"/>
          <w:szCs w:val="24"/>
        </w:rPr>
        <w:t>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6DE7">
        <w:rPr>
          <w:rFonts w:ascii="Times New Roman" w:hAnsi="Times New Roman" w:cs="Times New Roman"/>
          <w:sz w:val="24"/>
          <w:szCs w:val="24"/>
        </w:rPr>
        <w:t xml:space="preserve">w przypadku przesłania dokumentów </w:t>
      </w:r>
      <w:r w:rsidRPr="00D76DE7">
        <w:rPr>
          <w:rFonts w:ascii="Times New Roman" w:hAnsi="Times New Roman" w:cs="Times New Roman"/>
        </w:rPr>
        <w:t>Pocztą Polską – data stempla pocztowego.</w:t>
      </w:r>
    </w:p>
    <w:p w14:paraId="0918DC83" w14:textId="77777777" w:rsidR="00D76DE7" w:rsidRDefault="00D76DE7" w:rsidP="00D76DE7">
      <w:pPr>
        <w:spacing w:before="100" w:beforeAutospacing="1"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63EEBB73" w14:textId="50365FD0" w:rsidR="00D76DE7" w:rsidRDefault="00D76DE7" w:rsidP="00D76DE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Pr="00D76D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Więcej informacji na temat spisu można znaleźć na stronie internetowej urzędu gminy </w:t>
      </w:r>
      <w:hyperlink r:id="rId5" w:tgtFrame="_blank" w:history="1"/>
      <w:r w:rsidRPr="00D76DE7">
        <w:rPr>
          <w:rFonts w:ascii="Times New Roman" w:eastAsia="Times New Roman" w:hAnsi="Times New Roman" w:cs="Times New Roman"/>
          <w:sz w:val="24"/>
          <w:szCs w:val="24"/>
          <w:lang w:eastAsia="pl-PL"/>
        </w:rPr>
        <w:t>oraz w Gminnym Biurze Spisowym w Urzędzie Miasta Sławkowa – nr tel. 32 29 31 552 email: </w:t>
      </w:r>
      <w:hyperlink r:id="rId6" w:history="1">
        <w:r w:rsidRPr="00394A52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um@slawkow.pl</w:t>
        </w:r>
      </w:hyperlink>
    </w:p>
    <w:p w14:paraId="58C12AA2" w14:textId="365689D2" w:rsidR="00D76DE7" w:rsidRDefault="00D76DE7" w:rsidP="00D76DE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6AD38D" w14:textId="3016BF30" w:rsidR="00D76DE7" w:rsidRPr="00D76DE7" w:rsidRDefault="00D76DE7" w:rsidP="00D76DE7">
      <w:pPr>
        <w:spacing w:before="120" w:after="12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</w:t>
      </w:r>
      <w:r w:rsidRPr="00D76DE7">
        <w:rPr>
          <w:rFonts w:ascii="Times New Roman" w:eastAsia="Times New Roman" w:hAnsi="Times New Roman" w:cs="Times New Roman"/>
          <w:sz w:val="24"/>
          <w:szCs w:val="24"/>
          <w:lang w:eastAsia="pl-PL"/>
        </w:rPr>
        <w:t>Gminny Komisarz Spisowy</w:t>
      </w:r>
    </w:p>
    <w:p w14:paraId="1A429EFE" w14:textId="77777777" w:rsidR="00D76DE7" w:rsidRPr="00D76DE7" w:rsidRDefault="00D76DE7" w:rsidP="00D76DE7">
      <w:pPr>
        <w:spacing w:before="120" w:after="12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6DE7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 Miasta Sławkowa</w:t>
      </w:r>
    </w:p>
    <w:p w14:paraId="08DA36CA" w14:textId="77777777" w:rsidR="00D76DE7" w:rsidRPr="00D76DE7" w:rsidRDefault="00D76DE7" w:rsidP="00D76DE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A41F0B" w14:textId="07CA9897" w:rsidR="00D76DE7" w:rsidRPr="00D76DE7" w:rsidRDefault="00D76DE7" w:rsidP="00D76DE7">
      <w:pPr>
        <w:spacing w:before="120" w:after="12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Pr="00D76DE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………………………………….</w:t>
      </w:r>
    </w:p>
    <w:sectPr w:rsidR="00D76DE7" w:rsidRPr="00D76DE7" w:rsidSect="00D76DE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91DBF"/>
    <w:multiLevelType w:val="hybridMultilevel"/>
    <w:tmpl w:val="D0CE1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DE7"/>
    <w:rsid w:val="001A5CF9"/>
    <w:rsid w:val="00D7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3AC8F"/>
  <w15:chartTrackingRefBased/>
  <w15:docId w15:val="{4530E68A-B451-407F-9887-C5E9C8C34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6D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76DE7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D76DE7"/>
  </w:style>
  <w:style w:type="character" w:styleId="Hipercze">
    <w:name w:val="Hyperlink"/>
    <w:basedOn w:val="Domylnaczcionkaakapitu"/>
    <w:uiPriority w:val="99"/>
    <w:unhideWhenUsed/>
    <w:rsid w:val="00D76DE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76D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m@slawkow.pl" TargetMode="External"/><Relationship Id="rId5" Type="http://schemas.openxmlformats.org/officeDocument/2006/relationships/hyperlink" Target="https://spisrolny.gov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Husarz</dc:creator>
  <cp:keywords/>
  <dc:description/>
  <cp:lastModifiedBy>Aleksandra Husarz</cp:lastModifiedBy>
  <cp:revision>2</cp:revision>
  <dcterms:created xsi:type="dcterms:W3CDTF">2021-06-29T12:31:00Z</dcterms:created>
  <dcterms:modified xsi:type="dcterms:W3CDTF">2021-06-29T12:31:00Z</dcterms:modified>
</cp:coreProperties>
</file>