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1D" w:rsidRPr="004034D4" w:rsidRDefault="00A1130D" w:rsidP="00422459">
      <w:pPr>
        <w:pStyle w:val="Domylnie"/>
        <w:tabs>
          <w:tab w:val="left" w:pos="5670"/>
          <w:tab w:val="left" w:pos="6237"/>
          <w:tab w:val="right" w:pos="8929"/>
        </w:tabs>
      </w:pPr>
      <w:bookmarkStart w:id="0" w:name="_GoBack"/>
      <w:bookmarkEnd w:id="0"/>
      <w:r w:rsidRPr="004034D4">
        <w:rPr>
          <w:sz w:val="22"/>
          <w:szCs w:val="22"/>
        </w:rPr>
        <w:tab/>
      </w:r>
      <w:r w:rsidRPr="004034D4">
        <w:rPr>
          <w:sz w:val="22"/>
          <w:szCs w:val="22"/>
        </w:rPr>
        <w:tab/>
        <w:t>IFXIII.747.22.2021</w:t>
      </w:r>
    </w:p>
    <w:p w:rsidR="00780F08" w:rsidRPr="004034D4" w:rsidRDefault="00A1130D" w:rsidP="00975345">
      <w:pPr>
        <w:pStyle w:val="Domylnie"/>
        <w:spacing w:before="120" w:after="120"/>
        <w:jc w:val="both"/>
        <w:rPr>
          <w:sz w:val="22"/>
          <w:szCs w:val="22"/>
          <w:lang w:eastAsia="ar-SA"/>
        </w:rPr>
      </w:pPr>
    </w:p>
    <w:p w:rsidR="00FB46D5" w:rsidRPr="001D107C" w:rsidRDefault="00A1130D" w:rsidP="00FB46D5">
      <w:pPr>
        <w:spacing w:after="120" w:line="276" w:lineRule="auto"/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OBWIESZCZENIE</w:t>
      </w:r>
    </w:p>
    <w:p w:rsidR="00FB46D5" w:rsidRPr="00CA766C" w:rsidRDefault="00A1130D" w:rsidP="00FB46D5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D933CA">
        <w:rPr>
          <w:rFonts w:ascii="Times New Roman" w:hAnsi="Times New Roman" w:cs="Times New Roman"/>
        </w:rPr>
        <w:t>Na podstawie art. 8 ust. 1 pkt 3 ustawy z dnia 24 kwietnia 2009</w:t>
      </w:r>
      <w:r>
        <w:rPr>
          <w:rFonts w:ascii="Times New Roman" w:hAnsi="Times New Roman" w:cs="Times New Roman"/>
        </w:rPr>
        <w:t xml:space="preserve"> </w:t>
      </w:r>
      <w:r w:rsidRPr="00D933CA">
        <w:rPr>
          <w:rFonts w:ascii="Times New Roman" w:hAnsi="Times New Roman" w:cs="Times New Roman"/>
        </w:rPr>
        <w:t xml:space="preserve">r. o inwestycjach w zakresie terminalu regazyfikacyjnego skroplonego gazu ziemnego </w:t>
      </w:r>
      <w:r>
        <w:rPr>
          <w:rFonts w:ascii="Times New Roman" w:hAnsi="Times New Roman" w:cs="Times New Roman"/>
        </w:rPr>
        <w:t xml:space="preserve">w Świnoujściu (t.j. </w:t>
      </w:r>
      <w:r w:rsidRPr="00E02CB4">
        <w:rPr>
          <w:rFonts w:ascii="Times New Roman" w:hAnsi="Times New Roman" w:cs="Times New Roman"/>
        </w:rPr>
        <w:t>Dz. U. z 2020 r. poz. 1866 z późn. zm</w:t>
      </w:r>
      <w:r>
        <w:rPr>
          <w:rFonts w:ascii="Times New Roman" w:hAnsi="Times New Roman" w:cs="Times New Roman"/>
        </w:rPr>
        <w:t>.)</w:t>
      </w:r>
      <w:r w:rsidRPr="00E02CB4">
        <w:rPr>
          <w:rFonts w:ascii="Times New Roman" w:hAnsi="Times New Roman" w:cs="Times New Roman"/>
        </w:rPr>
        <w:t xml:space="preserve"> </w:t>
      </w:r>
      <w:r w:rsidRPr="00766F35">
        <w:rPr>
          <w:rFonts w:ascii="Times New Roman" w:hAnsi="Times New Roman" w:cs="Times New Roman"/>
        </w:rPr>
        <w:t>oraz art. 49</w:t>
      </w:r>
      <w:r w:rsidRPr="00766F35">
        <w:rPr>
          <w:rFonts w:ascii="Times New Roman" w:hAnsi="Times New Roman" w:cs="Times New Roman"/>
        </w:rPr>
        <w:t xml:space="preserve"> ustawy z dnia 14 czerwca 1960 r. – Kodeks postępowania administracyjne</w:t>
      </w:r>
      <w:r>
        <w:rPr>
          <w:rFonts w:ascii="Times New Roman" w:hAnsi="Times New Roman" w:cs="Times New Roman"/>
        </w:rPr>
        <w:t>go (tekst jednolity: Dz. U. 2021r. poz. 735</w:t>
      </w:r>
      <w:r>
        <w:rPr>
          <w:rFonts w:ascii="Times New Roman" w:hAnsi="Times New Roman" w:cs="Times New Roman"/>
        </w:rPr>
        <w:t xml:space="preserve"> z późn. zm.</w:t>
      </w:r>
      <w:r w:rsidRPr="00766F35">
        <w:rPr>
          <w:rFonts w:ascii="Times New Roman" w:hAnsi="Times New Roman" w:cs="Times New Roman"/>
        </w:rPr>
        <w:t>)</w:t>
      </w:r>
      <w:r w:rsidRPr="00CA766C">
        <w:rPr>
          <w:rFonts w:ascii="Times New Roman" w:hAnsi="Times New Roman" w:cs="Times New Roman"/>
        </w:rPr>
        <w:t xml:space="preserve"> podaję do publicznej wiadomości, że pismem z dnia </w:t>
      </w:r>
      <w:r>
        <w:rPr>
          <w:rFonts w:ascii="Times New Roman" w:hAnsi="Times New Roman" w:cs="Times New Roman"/>
        </w:rPr>
        <w:br/>
      </w:r>
      <w:r w:rsidRPr="00CA766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CA76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sierpnia 2021</w:t>
      </w:r>
      <w:r w:rsidRPr="00CA766C">
        <w:rPr>
          <w:rFonts w:ascii="Times New Roman" w:hAnsi="Times New Roman" w:cs="Times New Roman"/>
        </w:rPr>
        <w:t>r. pełnomocnik inwestora zmienił zakres wniosku o wydanie dec</w:t>
      </w:r>
      <w:r w:rsidRPr="00CA766C">
        <w:rPr>
          <w:rFonts w:ascii="Times New Roman" w:hAnsi="Times New Roman" w:cs="Times New Roman"/>
        </w:rPr>
        <w:t xml:space="preserve">yzji </w:t>
      </w:r>
      <w:r w:rsidRPr="004034D4">
        <w:rPr>
          <w:rFonts w:ascii="Times New Roman" w:hAnsi="Times New Roman" w:cs="Times New Roman"/>
          <w:bCs/>
        </w:rPr>
        <w:t xml:space="preserve">o ustaleniu lokalizacji inwestycji towarzyszącej inwestycji w zakresie terminalu regazyfikacyjnego dla zadania inwestycyjnego pn.: </w:t>
      </w:r>
      <w:r w:rsidRPr="004034D4">
        <w:rPr>
          <w:rFonts w:ascii="Times New Roman" w:hAnsi="Times New Roman" w:cs="Times New Roman"/>
          <w:b/>
        </w:rPr>
        <w:t>„Budowa gazociągu Skoczów – Komorowice – Oświęcim – Tworzeń wraz z infrastrukturą niezbędną do jego obsługi na terenie w</w:t>
      </w:r>
      <w:r w:rsidRPr="004034D4">
        <w:rPr>
          <w:rFonts w:ascii="Times New Roman" w:hAnsi="Times New Roman" w:cs="Times New Roman"/>
          <w:b/>
        </w:rPr>
        <w:t>ojewództw małopolskiego i śląskiego. Etap II Gazociąg wysokiego ciśnienia DN700 MOP 8,4 MPa relacji Oświęcim – Tworzeń (m. Sławków) wraz z Systemową Stacją Redukcyjno – Pomiarową Oświęcim”.</w:t>
      </w:r>
    </w:p>
    <w:p w:rsidR="00FB46D5" w:rsidRPr="00683C8E" w:rsidRDefault="00A1130D" w:rsidP="00FB46D5">
      <w:pPr>
        <w:spacing w:before="240" w:after="120" w:line="276" w:lineRule="auto"/>
        <w:ind w:right="-2"/>
        <w:jc w:val="both"/>
        <w:rPr>
          <w:rFonts w:ascii="Times New Roman" w:eastAsia="Calibri" w:hAnsi="Times New Roman" w:cs="Times New Roman"/>
          <w:u w:val="single"/>
        </w:rPr>
      </w:pPr>
      <w:r w:rsidRPr="00683C8E">
        <w:rPr>
          <w:rFonts w:ascii="Times New Roman" w:eastAsia="Calibri" w:hAnsi="Times New Roman" w:cs="Times New Roman"/>
          <w:u w:val="single"/>
        </w:rPr>
        <w:t xml:space="preserve">Przedmiotową inwestycją </w:t>
      </w:r>
      <w:r>
        <w:rPr>
          <w:rFonts w:ascii="Times New Roman" w:eastAsia="Calibri" w:hAnsi="Times New Roman" w:cs="Times New Roman"/>
          <w:u w:val="single"/>
        </w:rPr>
        <w:t>inwestor</w:t>
      </w:r>
      <w:r w:rsidRPr="00683C8E">
        <w:rPr>
          <w:rFonts w:ascii="Times New Roman" w:eastAsia="Calibri" w:hAnsi="Times New Roman" w:cs="Times New Roman"/>
          <w:u w:val="single"/>
        </w:rPr>
        <w:t xml:space="preserve"> objął również następujące nieruchomości o nr ewidencyjnych:</w:t>
      </w:r>
    </w:p>
    <w:p w:rsidR="00C82F80" w:rsidRPr="00882548" w:rsidRDefault="00A1130D" w:rsidP="00C82F80">
      <w:pPr>
        <w:spacing w:after="0" w:line="276" w:lineRule="auto"/>
        <w:ind w:right="-2"/>
        <w:rPr>
          <w:rFonts w:ascii="Times New Roman" w:hAnsi="Times New Roman" w:cs="Times New Roman"/>
          <w:b/>
        </w:rPr>
      </w:pPr>
      <w:r w:rsidRPr="00882548">
        <w:rPr>
          <w:rFonts w:ascii="Times New Roman" w:hAnsi="Times New Roman" w:cs="Times New Roman"/>
          <w:b/>
        </w:rPr>
        <w:t>Gmina: Jaworzno/Obręb: 0306 Byczyna:</w:t>
      </w:r>
    </w:p>
    <w:p w:rsidR="00C82F80" w:rsidRDefault="00A1130D" w:rsidP="00C82F80">
      <w:pPr>
        <w:rPr>
          <w:rFonts w:ascii="Times New Roman" w:hAnsi="Times New Roman" w:cs="Times New Roman"/>
        </w:rPr>
      </w:pPr>
      <w:r w:rsidRPr="000636C8">
        <w:rPr>
          <w:rFonts w:ascii="Times New Roman" w:hAnsi="Times New Roman" w:cs="Times New Roman"/>
          <w:color w:val="000000"/>
        </w:rPr>
        <w:t>3647/2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3635/6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3635/15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3335/5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3337/7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3337/8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3337/12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3337/11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3635/8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3333/7</w:t>
      </w:r>
      <w:r w:rsidRPr="000636C8">
        <w:rPr>
          <w:rFonts w:ascii="Times New Roman" w:hAnsi="Times New Roman" w:cs="Times New Roman"/>
        </w:rPr>
        <w:t xml:space="preserve">, </w:t>
      </w:r>
    </w:p>
    <w:p w:rsidR="00C82F80" w:rsidRPr="00882548" w:rsidRDefault="00A1130D" w:rsidP="00C82F80">
      <w:pPr>
        <w:spacing w:after="0" w:line="276" w:lineRule="auto"/>
        <w:ind w:right="-2"/>
        <w:rPr>
          <w:rFonts w:ascii="Times New Roman" w:hAnsi="Times New Roman" w:cs="Times New Roman"/>
          <w:b/>
        </w:rPr>
      </w:pPr>
      <w:r w:rsidRPr="00882548">
        <w:rPr>
          <w:rFonts w:ascii="Times New Roman" w:hAnsi="Times New Roman" w:cs="Times New Roman"/>
          <w:b/>
        </w:rPr>
        <w:t xml:space="preserve">Gmina: Jaworzno/Obręb: </w:t>
      </w:r>
      <w:r>
        <w:rPr>
          <w:rFonts w:ascii="Times New Roman" w:hAnsi="Times New Roman" w:cs="Times New Roman"/>
          <w:b/>
        </w:rPr>
        <w:t>0305 Cezarówka</w:t>
      </w:r>
      <w:r w:rsidRPr="00882548">
        <w:rPr>
          <w:rFonts w:ascii="Times New Roman" w:hAnsi="Times New Roman" w:cs="Times New Roman"/>
          <w:b/>
        </w:rPr>
        <w:t>:</w:t>
      </w:r>
    </w:p>
    <w:p w:rsidR="00C82F80" w:rsidRPr="000636C8" w:rsidRDefault="00A1130D" w:rsidP="00C82F80">
      <w:pPr>
        <w:rPr>
          <w:rFonts w:ascii="Times New Roman" w:hAnsi="Times New Roman" w:cs="Times New Roman"/>
          <w:color w:val="000000"/>
        </w:rPr>
      </w:pPr>
      <w:r w:rsidRPr="000636C8">
        <w:rPr>
          <w:rFonts w:ascii="Times New Roman" w:hAnsi="Times New Roman" w:cs="Times New Roman"/>
          <w:color w:val="000000"/>
        </w:rPr>
        <w:t>2531/1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2520/1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3470/5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2481/1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</w:t>
      </w:r>
      <w:r w:rsidRPr="000636C8">
        <w:rPr>
          <w:rFonts w:ascii="Times New Roman" w:hAnsi="Times New Roman" w:cs="Times New Roman"/>
          <w:color w:val="000000"/>
        </w:rPr>
        <w:t>1/8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2481/6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2481/5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2481/4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2483/1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2484/2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3470/2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3470/6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2485/3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2481/2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2481/9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2519/4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2519/3</w:t>
      </w:r>
      <w:r w:rsidRPr="000636C8">
        <w:rPr>
          <w:rFonts w:ascii="Times New Roman" w:hAnsi="Times New Roman" w:cs="Times New Roman"/>
        </w:rPr>
        <w:t xml:space="preserve">, </w:t>
      </w:r>
      <w:r w:rsidRPr="000636C8">
        <w:rPr>
          <w:rFonts w:ascii="Times New Roman" w:hAnsi="Times New Roman" w:cs="Times New Roman"/>
          <w:color w:val="000000"/>
        </w:rPr>
        <w:t>2519/1</w:t>
      </w:r>
      <w:r>
        <w:rPr>
          <w:rFonts w:ascii="Times New Roman" w:hAnsi="Times New Roman" w:cs="Times New Roman"/>
        </w:rPr>
        <w:t>.</w:t>
      </w:r>
    </w:p>
    <w:p w:rsidR="00712EEA" w:rsidRPr="004034D4" w:rsidRDefault="00A1130D" w:rsidP="00FB46D5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4034D4">
        <w:rPr>
          <w:rFonts w:ascii="Times New Roman" w:hAnsi="Times New Roman" w:cs="Times New Roman"/>
        </w:rPr>
        <w:t>Strony mog</w:t>
      </w:r>
      <w:r w:rsidRPr="004034D4">
        <w:rPr>
          <w:rFonts w:ascii="Times New Roman" w:hAnsi="Times New Roman" w:cs="Times New Roman" w:hint="eastAsia"/>
        </w:rPr>
        <w:t>ą</w:t>
      </w:r>
      <w:r w:rsidRPr="004034D4">
        <w:rPr>
          <w:rFonts w:ascii="Times New Roman" w:hAnsi="Times New Roman" w:cs="Times New Roman"/>
        </w:rPr>
        <w:t xml:space="preserve"> zapozna</w:t>
      </w:r>
      <w:r w:rsidRPr="004034D4">
        <w:rPr>
          <w:rFonts w:ascii="Times New Roman" w:hAnsi="Times New Roman" w:cs="Times New Roman" w:hint="eastAsia"/>
        </w:rPr>
        <w:t>ć</w:t>
      </w:r>
      <w:r w:rsidRPr="004034D4">
        <w:rPr>
          <w:rFonts w:ascii="Times New Roman" w:hAnsi="Times New Roman" w:cs="Times New Roman"/>
        </w:rPr>
        <w:t xml:space="preserve"> si</w:t>
      </w:r>
      <w:r w:rsidRPr="004034D4">
        <w:rPr>
          <w:rFonts w:ascii="Times New Roman" w:hAnsi="Times New Roman" w:cs="Times New Roman" w:hint="eastAsia"/>
        </w:rPr>
        <w:t>ę</w:t>
      </w:r>
      <w:r w:rsidRPr="004034D4">
        <w:rPr>
          <w:rFonts w:ascii="Times New Roman" w:hAnsi="Times New Roman" w:cs="Times New Roman"/>
        </w:rPr>
        <w:t xml:space="preserve"> z aktami sprawy, a ponadto wypowiada</w:t>
      </w:r>
      <w:r w:rsidRPr="004034D4">
        <w:rPr>
          <w:rFonts w:ascii="Times New Roman" w:hAnsi="Times New Roman" w:cs="Times New Roman" w:hint="eastAsia"/>
        </w:rPr>
        <w:t>ć</w:t>
      </w:r>
      <w:r w:rsidRPr="004034D4">
        <w:rPr>
          <w:rFonts w:ascii="Times New Roman" w:hAnsi="Times New Roman" w:cs="Times New Roman"/>
        </w:rPr>
        <w:t xml:space="preserve"> si</w:t>
      </w:r>
      <w:r w:rsidRPr="004034D4">
        <w:rPr>
          <w:rFonts w:ascii="Times New Roman" w:hAnsi="Times New Roman" w:cs="Times New Roman" w:hint="eastAsia"/>
        </w:rPr>
        <w:t>ę</w:t>
      </w:r>
      <w:r w:rsidRPr="004034D4">
        <w:rPr>
          <w:rFonts w:ascii="Times New Roman" w:hAnsi="Times New Roman" w:cs="Times New Roman"/>
        </w:rPr>
        <w:t> co do zebranych dowod</w:t>
      </w:r>
      <w:r w:rsidRPr="004034D4">
        <w:rPr>
          <w:rFonts w:ascii="Times New Roman" w:hAnsi="Times New Roman" w:cs="Times New Roman" w:hint="eastAsia"/>
        </w:rPr>
        <w:t>ó</w:t>
      </w:r>
      <w:r w:rsidRPr="004034D4">
        <w:rPr>
          <w:rFonts w:ascii="Times New Roman" w:hAnsi="Times New Roman" w:cs="Times New Roman"/>
        </w:rPr>
        <w:t xml:space="preserve">w </w:t>
      </w:r>
      <w:r w:rsidRPr="004034D4">
        <w:rPr>
          <w:rFonts w:ascii="Times New Roman" w:hAnsi="Times New Roman" w:cs="Times New Roman"/>
        </w:rPr>
        <w:br/>
        <w:t>i materia</w:t>
      </w:r>
      <w:r w:rsidRPr="004034D4">
        <w:rPr>
          <w:rFonts w:ascii="Times New Roman" w:hAnsi="Times New Roman" w:cs="Times New Roman" w:hint="eastAsia"/>
        </w:rPr>
        <w:t>łó</w:t>
      </w:r>
      <w:r w:rsidRPr="004034D4">
        <w:rPr>
          <w:rFonts w:ascii="Times New Roman" w:hAnsi="Times New Roman" w:cs="Times New Roman"/>
        </w:rPr>
        <w:t>w oraz sk</w:t>
      </w:r>
      <w:r w:rsidRPr="004034D4">
        <w:rPr>
          <w:rFonts w:ascii="Times New Roman" w:hAnsi="Times New Roman" w:cs="Times New Roman" w:hint="eastAsia"/>
        </w:rPr>
        <w:t>ł</w:t>
      </w:r>
      <w:r w:rsidRPr="004034D4">
        <w:rPr>
          <w:rFonts w:ascii="Times New Roman" w:hAnsi="Times New Roman" w:cs="Times New Roman"/>
        </w:rPr>
        <w:t>ada</w:t>
      </w:r>
      <w:r w:rsidRPr="004034D4">
        <w:rPr>
          <w:rFonts w:ascii="Times New Roman" w:hAnsi="Times New Roman" w:cs="Times New Roman" w:hint="eastAsia"/>
        </w:rPr>
        <w:t>ć</w:t>
      </w:r>
      <w:r w:rsidRPr="004034D4">
        <w:rPr>
          <w:rFonts w:ascii="Times New Roman" w:hAnsi="Times New Roman" w:cs="Times New Roman"/>
        </w:rPr>
        <w:t xml:space="preserve"> wnioski i zastrze</w:t>
      </w:r>
      <w:r w:rsidRPr="004034D4">
        <w:rPr>
          <w:rFonts w:ascii="Times New Roman" w:hAnsi="Times New Roman" w:cs="Times New Roman" w:hint="eastAsia"/>
        </w:rPr>
        <w:t>ż</w:t>
      </w:r>
      <w:r w:rsidRPr="004034D4">
        <w:rPr>
          <w:rFonts w:ascii="Times New Roman" w:hAnsi="Times New Roman" w:cs="Times New Roman"/>
        </w:rPr>
        <w:t xml:space="preserve">enia w Wydziale Infrastruktury </w:t>
      </w:r>
      <w:r w:rsidRPr="004034D4">
        <w:rPr>
          <w:rFonts w:ascii="Times New Roman" w:hAnsi="Times New Roman" w:cs="Times New Roman" w:hint="eastAsia"/>
        </w:rPr>
        <w:t>Ś</w:t>
      </w:r>
      <w:r w:rsidRPr="004034D4">
        <w:rPr>
          <w:rFonts w:ascii="Times New Roman" w:hAnsi="Times New Roman" w:cs="Times New Roman"/>
        </w:rPr>
        <w:t>l</w:t>
      </w:r>
      <w:r w:rsidRPr="004034D4">
        <w:rPr>
          <w:rFonts w:ascii="Times New Roman" w:hAnsi="Times New Roman" w:cs="Times New Roman" w:hint="eastAsia"/>
        </w:rPr>
        <w:t>ą</w:t>
      </w:r>
      <w:r w:rsidRPr="004034D4">
        <w:rPr>
          <w:rFonts w:ascii="Times New Roman" w:hAnsi="Times New Roman" w:cs="Times New Roman"/>
        </w:rPr>
        <w:t>skiego Urz</w:t>
      </w:r>
      <w:r w:rsidRPr="004034D4">
        <w:rPr>
          <w:rFonts w:ascii="Times New Roman" w:hAnsi="Times New Roman" w:cs="Times New Roman" w:hint="eastAsia"/>
        </w:rPr>
        <w:t>ę</w:t>
      </w:r>
      <w:r w:rsidRPr="004034D4">
        <w:rPr>
          <w:rFonts w:ascii="Times New Roman" w:hAnsi="Times New Roman" w:cs="Times New Roman"/>
        </w:rPr>
        <w:t>du Wojew</w:t>
      </w:r>
      <w:r w:rsidRPr="004034D4">
        <w:rPr>
          <w:rFonts w:ascii="Times New Roman" w:hAnsi="Times New Roman" w:cs="Times New Roman" w:hint="eastAsia"/>
        </w:rPr>
        <w:t>ó</w:t>
      </w:r>
      <w:r w:rsidRPr="004034D4">
        <w:rPr>
          <w:rFonts w:ascii="Times New Roman" w:hAnsi="Times New Roman" w:cs="Times New Roman"/>
        </w:rPr>
        <w:t>dzkiego w Katowicach przy ul. Jagiello</w:t>
      </w:r>
      <w:r w:rsidRPr="004034D4">
        <w:rPr>
          <w:rFonts w:ascii="Times New Roman" w:hAnsi="Times New Roman" w:cs="Times New Roman" w:hint="eastAsia"/>
        </w:rPr>
        <w:t>ń</w:t>
      </w:r>
      <w:r w:rsidRPr="004034D4">
        <w:rPr>
          <w:rFonts w:ascii="Times New Roman" w:hAnsi="Times New Roman" w:cs="Times New Roman"/>
        </w:rPr>
        <w:t xml:space="preserve">skiej 25 - w </w:t>
      </w:r>
      <w:r w:rsidRPr="00C82F80">
        <w:rPr>
          <w:rFonts w:ascii="Times New Roman" w:hAnsi="Times New Roman" w:cs="Times New Roman"/>
        </w:rPr>
        <w:t xml:space="preserve">terminie </w:t>
      </w:r>
      <w:r>
        <w:rPr>
          <w:rFonts w:ascii="Times New Roman" w:hAnsi="Times New Roman" w:cs="Times New Roman"/>
        </w:rPr>
        <w:t>14</w:t>
      </w:r>
      <w:r w:rsidRPr="00C82F80">
        <w:rPr>
          <w:rFonts w:ascii="Times New Roman" w:hAnsi="Times New Roman" w:cs="Times New Roman"/>
        </w:rPr>
        <w:t xml:space="preserve"> dni</w:t>
      </w:r>
      <w:r w:rsidRPr="004034D4">
        <w:rPr>
          <w:rFonts w:ascii="Times New Roman" w:hAnsi="Times New Roman" w:cs="Times New Roman"/>
        </w:rPr>
        <w:t xml:space="preserve"> od dnia </w:t>
      </w:r>
      <w:r>
        <w:rPr>
          <w:rFonts w:ascii="Times New Roman" w:hAnsi="Times New Roman" w:cs="Times New Roman"/>
        </w:rPr>
        <w:t xml:space="preserve">opublikowania niniejszego obwieszczenia </w:t>
      </w:r>
      <w:r w:rsidRPr="004034D4">
        <w:rPr>
          <w:rFonts w:ascii="Times New Roman" w:hAnsi="Times New Roman" w:cs="Times New Roman"/>
        </w:rPr>
        <w:t>w godz. 9</w:t>
      </w:r>
      <w:r w:rsidRPr="004034D4">
        <w:rPr>
          <w:rFonts w:ascii="Times New Roman" w:hAnsi="Times New Roman" w:cs="Times New Roman"/>
          <w:vertAlign w:val="superscript"/>
        </w:rPr>
        <w:t>00</w:t>
      </w:r>
      <w:r w:rsidRPr="004034D4">
        <w:rPr>
          <w:rFonts w:ascii="Times New Roman" w:hAnsi="Times New Roman" w:cs="Times New Roman"/>
        </w:rPr>
        <w:t xml:space="preserve"> – 14</w:t>
      </w:r>
      <w:r w:rsidRPr="004034D4">
        <w:rPr>
          <w:rFonts w:ascii="Times New Roman" w:hAnsi="Times New Roman" w:cs="Times New Roman"/>
          <w:vertAlign w:val="superscript"/>
        </w:rPr>
        <w:t>00</w:t>
      </w:r>
      <w:r w:rsidRPr="004034D4">
        <w:rPr>
          <w:rFonts w:ascii="Times New Roman" w:hAnsi="Times New Roman" w:cs="Times New Roman"/>
        </w:rPr>
        <w:t xml:space="preserve">. </w:t>
      </w:r>
    </w:p>
    <w:p w:rsidR="00712EEA" w:rsidRPr="004034D4" w:rsidRDefault="00A1130D" w:rsidP="00FB46D5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4034D4">
        <w:rPr>
          <w:rFonts w:ascii="Times New Roman" w:hAnsi="Times New Roman" w:cs="Times New Roman"/>
        </w:rPr>
        <w:t>Po tym terminie sprawa zostanie rozpatrzona w oparciu o posiadane</w:t>
      </w:r>
      <w:r w:rsidRPr="004034D4">
        <w:rPr>
          <w:rFonts w:ascii="Times New Roman" w:hAnsi="Times New Roman" w:cs="Times New Roman"/>
        </w:rPr>
        <w:t xml:space="preserve"> dowody i materia</w:t>
      </w:r>
      <w:r w:rsidRPr="004034D4">
        <w:rPr>
          <w:rFonts w:ascii="Times New Roman" w:hAnsi="Times New Roman" w:cs="Times New Roman" w:hint="eastAsia"/>
        </w:rPr>
        <w:t>ł</w:t>
      </w:r>
      <w:r w:rsidRPr="004034D4">
        <w:rPr>
          <w:rFonts w:ascii="Times New Roman" w:hAnsi="Times New Roman" w:cs="Times New Roman"/>
        </w:rPr>
        <w:t>y.</w:t>
      </w:r>
    </w:p>
    <w:p w:rsidR="00780F08" w:rsidRDefault="00A1130D" w:rsidP="00FB46D5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4034D4">
        <w:rPr>
          <w:rFonts w:ascii="Times New Roman" w:hAnsi="Times New Roman" w:cs="Times New Roman"/>
        </w:rPr>
        <w:t>W okresie stanu zagrożenia epidemicznego albo stanu epidemii, w zwi</w:t>
      </w:r>
      <w:r w:rsidRPr="004034D4">
        <w:rPr>
          <w:rFonts w:ascii="Times New Roman" w:hAnsi="Times New Roman" w:cs="Times New Roman" w:hint="eastAsia"/>
        </w:rPr>
        <w:t>ą</w:t>
      </w:r>
      <w:r w:rsidRPr="004034D4">
        <w:rPr>
          <w:rFonts w:ascii="Times New Roman" w:hAnsi="Times New Roman" w:cs="Times New Roman"/>
        </w:rPr>
        <w:t xml:space="preserve">zku z wprowadzonymi ograniczeniami w funkcjonowaniu </w:t>
      </w:r>
      <w:r w:rsidRPr="004034D4">
        <w:rPr>
          <w:rFonts w:ascii="Times New Roman" w:hAnsi="Times New Roman" w:cs="Times New Roman" w:hint="eastAsia"/>
        </w:rPr>
        <w:t>Ś</w:t>
      </w:r>
      <w:r w:rsidRPr="004034D4">
        <w:rPr>
          <w:rFonts w:ascii="Times New Roman" w:hAnsi="Times New Roman" w:cs="Times New Roman"/>
        </w:rPr>
        <w:t>l</w:t>
      </w:r>
      <w:r w:rsidRPr="004034D4">
        <w:rPr>
          <w:rFonts w:ascii="Times New Roman" w:hAnsi="Times New Roman" w:cs="Times New Roman" w:hint="eastAsia"/>
        </w:rPr>
        <w:t>ą</w:t>
      </w:r>
      <w:r w:rsidRPr="004034D4">
        <w:rPr>
          <w:rFonts w:ascii="Times New Roman" w:hAnsi="Times New Roman" w:cs="Times New Roman"/>
        </w:rPr>
        <w:t>skiego Urz</w:t>
      </w:r>
      <w:r w:rsidRPr="004034D4">
        <w:rPr>
          <w:rFonts w:ascii="Times New Roman" w:hAnsi="Times New Roman" w:cs="Times New Roman" w:hint="eastAsia"/>
        </w:rPr>
        <w:t>ę</w:t>
      </w:r>
      <w:r w:rsidRPr="004034D4">
        <w:rPr>
          <w:rFonts w:ascii="Times New Roman" w:hAnsi="Times New Roman" w:cs="Times New Roman"/>
        </w:rPr>
        <w:t>du Wojew</w:t>
      </w:r>
      <w:r w:rsidRPr="004034D4">
        <w:rPr>
          <w:rFonts w:ascii="Times New Roman" w:hAnsi="Times New Roman" w:cs="Times New Roman" w:hint="eastAsia"/>
        </w:rPr>
        <w:t>ó</w:t>
      </w:r>
      <w:r w:rsidRPr="004034D4">
        <w:rPr>
          <w:rFonts w:ascii="Times New Roman" w:hAnsi="Times New Roman" w:cs="Times New Roman"/>
        </w:rPr>
        <w:t>dzkiego w Katowicach strony mog</w:t>
      </w:r>
      <w:r w:rsidRPr="004034D4">
        <w:rPr>
          <w:rFonts w:ascii="Times New Roman" w:hAnsi="Times New Roman" w:cs="Times New Roman" w:hint="eastAsia"/>
        </w:rPr>
        <w:t>ą</w:t>
      </w:r>
      <w:r w:rsidRPr="004034D4">
        <w:rPr>
          <w:rFonts w:ascii="Times New Roman" w:hAnsi="Times New Roman" w:cs="Times New Roman"/>
        </w:rPr>
        <w:t xml:space="preserve"> zapozna</w:t>
      </w:r>
      <w:r w:rsidRPr="004034D4">
        <w:rPr>
          <w:rFonts w:ascii="Times New Roman" w:hAnsi="Times New Roman" w:cs="Times New Roman" w:hint="eastAsia"/>
        </w:rPr>
        <w:t>ć</w:t>
      </w:r>
      <w:r w:rsidRPr="004034D4">
        <w:rPr>
          <w:rFonts w:ascii="Times New Roman" w:hAnsi="Times New Roman" w:cs="Times New Roman"/>
        </w:rPr>
        <w:t xml:space="preserve"> si</w:t>
      </w:r>
      <w:r w:rsidRPr="004034D4">
        <w:rPr>
          <w:rFonts w:ascii="Times New Roman" w:hAnsi="Times New Roman" w:cs="Times New Roman" w:hint="eastAsia"/>
        </w:rPr>
        <w:t>ę</w:t>
      </w:r>
      <w:r w:rsidRPr="004034D4">
        <w:rPr>
          <w:rFonts w:ascii="Times New Roman" w:hAnsi="Times New Roman" w:cs="Times New Roman"/>
        </w:rPr>
        <w:t xml:space="preserve"> z aktami sprawy po uprzednim uzgodnieniu telefonicznym z inspektorem prowadz</w:t>
      </w:r>
      <w:r w:rsidRPr="004034D4">
        <w:rPr>
          <w:rFonts w:ascii="Times New Roman" w:hAnsi="Times New Roman" w:cs="Times New Roman" w:hint="eastAsia"/>
        </w:rPr>
        <w:t>ą</w:t>
      </w:r>
      <w:r w:rsidRPr="004034D4">
        <w:rPr>
          <w:rFonts w:ascii="Times New Roman" w:hAnsi="Times New Roman" w:cs="Times New Roman"/>
        </w:rPr>
        <w:t>cym spraw</w:t>
      </w:r>
      <w:r w:rsidRPr="004034D4">
        <w:rPr>
          <w:rFonts w:ascii="Times New Roman" w:hAnsi="Times New Roman" w:cs="Times New Roman" w:hint="eastAsia"/>
        </w:rPr>
        <w:t>ę</w:t>
      </w:r>
      <w:r w:rsidRPr="004034D4">
        <w:rPr>
          <w:rFonts w:ascii="Times New Roman" w:hAnsi="Times New Roman" w:cs="Times New Roman"/>
        </w:rPr>
        <w:t xml:space="preserve"> pod numerem telefonu: 32 - 207 75 24.</w:t>
      </w:r>
    </w:p>
    <w:p w:rsidR="00B113D8" w:rsidRPr="004034D4" w:rsidRDefault="00A1130D" w:rsidP="00FB46D5">
      <w:pPr>
        <w:spacing w:line="276" w:lineRule="auto"/>
        <w:ind w:right="-2"/>
        <w:jc w:val="both"/>
        <w:rPr>
          <w:rFonts w:ascii="Times New Roman" w:hAnsi="Times New Roman" w:cs="Times New Roman"/>
          <w:bCs/>
          <w:lang w:eastAsia="ar-SA"/>
        </w:rPr>
      </w:pPr>
    </w:p>
    <w:p w:rsidR="00687A76" w:rsidRPr="004034D4" w:rsidRDefault="00A1130D" w:rsidP="00B113D8">
      <w:pPr>
        <w:tabs>
          <w:tab w:val="left" w:pos="3969"/>
        </w:tabs>
        <w:spacing w:line="360" w:lineRule="auto"/>
        <w:ind w:left="3969"/>
        <w:jc w:val="center"/>
        <w:rPr>
          <w:rFonts w:ascii="Times New Roman" w:hAnsi="Times New Roman" w:cs="Times New Roman"/>
        </w:rPr>
      </w:pPr>
      <w:r w:rsidRPr="004034D4">
        <w:rPr>
          <w:rFonts w:ascii="Times New Roman" w:hAnsi="Times New Roman" w:cs="Times New Roman"/>
        </w:rPr>
        <w:t>z up. WOJEWODY  ŚLĄSKIEGO</w:t>
      </w:r>
    </w:p>
    <w:p w:rsidR="00687A76" w:rsidRPr="004034D4" w:rsidRDefault="00A1130D" w:rsidP="00B113D8">
      <w:pPr>
        <w:spacing w:before="240" w:after="0" w:line="240" w:lineRule="auto"/>
        <w:ind w:left="3969"/>
        <w:jc w:val="center"/>
        <w:rPr>
          <w:rFonts w:ascii="Times New Roman" w:hAnsi="Times New Roman" w:cs="Times New Roman"/>
        </w:rPr>
      </w:pPr>
      <w:r w:rsidRPr="004034D4">
        <w:rPr>
          <w:rFonts w:ascii="Times New Roman" w:hAnsi="Times New Roman" w:cs="Times New Roman"/>
        </w:rPr>
        <w:t>Joanna Lanczek</w:t>
      </w:r>
    </w:p>
    <w:p w:rsidR="00687A76" w:rsidRPr="004034D4" w:rsidRDefault="00A1130D" w:rsidP="00B113D8">
      <w:pPr>
        <w:spacing w:after="0" w:line="240" w:lineRule="auto"/>
        <w:ind w:left="3969"/>
        <w:jc w:val="center"/>
        <w:rPr>
          <w:rFonts w:ascii="Times New Roman" w:hAnsi="Times New Roman" w:cs="Times New Roman"/>
        </w:rPr>
      </w:pPr>
      <w:r w:rsidRPr="004034D4">
        <w:rPr>
          <w:rFonts w:ascii="Times New Roman" w:hAnsi="Times New Roman" w:cs="Times New Roman"/>
        </w:rPr>
        <w:t>Kierownik Oddziału ds. Inwestycji Publicznych</w:t>
      </w:r>
    </w:p>
    <w:p w:rsidR="00687A76" w:rsidRPr="004034D4" w:rsidRDefault="00A1130D" w:rsidP="00B113D8">
      <w:pPr>
        <w:spacing w:after="0" w:line="240" w:lineRule="auto"/>
        <w:ind w:left="3969"/>
        <w:jc w:val="center"/>
        <w:rPr>
          <w:rFonts w:ascii="Times New Roman" w:hAnsi="Times New Roman" w:cs="Times New Roman"/>
        </w:rPr>
      </w:pPr>
      <w:r w:rsidRPr="004034D4">
        <w:rPr>
          <w:rFonts w:ascii="Times New Roman" w:hAnsi="Times New Roman" w:cs="Times New Roman"/>
        </w:rPr>
        <w:t>w Wydziale Infrastruktury</w:t>
      </w:r>
    </w:p>
    <w:p w:rsidR="00712EEA" w:rsidRPr="004034D4" w:rsidRDefault="00A1130D" w:rsidP="00B113D8">
      <w:pPr>
        <w:pStyle w:val="Domylnie"/>
        <w:tabs>
          <w:tab w:val="left" w:pos="567"/>
        </w:tabs>
        <w:spacing w:after="120" w:line="600" w:lineRule="auto"/>
        <w:ind w:left="3969" w:right="-286"/>
        <w:jc w:val="center"/>
        <w:rPr>
          <w:lang w:val="cs-CZ"/>
        </w:rPr>
      </w:pPr>
      <w:r w:rsidRPr="004034D4">
        <w:rPr>
          <w:i/>
          <w:sz w:val="22"/>
          <w:szCs w:val="22"/>
          <w:lang w:val="cs-CZ"/>
        </w:rPr>
        <w:t xml:space="preserve">/podpisano </w:t>
      </w:r>
      <w:r w:rsidRPr="004034D4">
        <w:rPr>
          <w:i/>
          <w:sz w:val="22"/>
          <w:szCs w:val="22"/>
          <w:lang w:val="cs-CZ"/>
        </w:rPr>
        <w:t>kwalifikowanym podpisem elektronicznym/</w:t>
      </w:r>
    </w:p>
    <w:sectPr w:rsidR="00712EEA" w:rsidRPr="004034D4" w:rsidSect="00C079AF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993" w:right="1418" w:bottom="1418" w:left="1418" w:header="510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0D" w:rsidRDefault="00A1130D">
      <w:pPr>
        <w:spacing w:after="0" w:line="240" w:lineRule="auto"/>
      </w:pPr>
      <w:r>
        <w:separator/>
      </w:r>
    </w:p>
  </w:endnote>
  <w:endnote w:type="continuationSeparator" w:id="0">
    <w:p w:rsidR="00A1130D" w:rsidRDefault="00A1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0" w:rsidRDefault="00A1130D" w:rsidP="00915260">
    <w:pPr>
      <w:jc w:val="center"/>
    </w:pPr>
    <w:r>
      <w:pict>
        <v:rect id="_x0000_i1025" style="width:446.45pt;height:1.5pt" o:hralign="center" o:hrstd="t" o:hr="t" fillcolor="#a0a0a0" stroked="f"/>
      </w:pict>
    </w:r>
  </w:p>
  <w:p w:rsidR="00AD1869" w:rsidRDefault="00A1130D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RDefault="00A1130D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RDefault="00A1130D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RDefault="00A1130D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RDefault="00A1130D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 w:rsidRDefault="00A113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0" w:rsidRDefault="00A1130D" w:rsidP="00915260">
    <w:pPr>
      <w:jc w:val="center"/>
    </w:pPr>
    <w:r>
      <w:pict>
        <v:rect id="_x0000_i1026" style="width:446.45pt;height:1.5pt" o:hralign="center" o:hrstd="t" o:hr="t" fillcolor="#a0a0a0" stroked="f"/>
      </w:pict>
    </w:r>
  </w:p>
  <w:p w:rsidR="00AB2A7F" w:rsidRDefault="00A1130D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RDefault="00A1130D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RDefault="00A1130D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B2A7F" w:rsidRDefault="00A1130D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 w:rsidRDefault="00A1130D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2C13C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0D" w:rsidRDefault="00A1130D">
      <w:pPr>
        <w:spacing w:after="0" w:line="240" w:lineRule="auto"/>
      </w:pPr>
      <w:r>
        <w:separator/>
      </w:r>
    </w:p>
  </w:footnote>
  <w:footnote w:type="continuationSeparator" w:id="0">
    <w:p w:rsidR="00A1130D" w:rsidRDefault="00A1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7F" w:rsidRDefault="00A1130D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FE5" w:rsidRPr="00EF0987" w:rsidRDefault="00A1130D" w:rsidP="004034D4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 w:dxaOrig="892" w:dyaOrig="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.25pt;height:42.75pt" filled="t">
          <v:fill color2="black"/>
          <v:imagedata r:id="rId1" o:title=""/>
        </v:shape>
        <o:OLEObject Type="Embed" ProgID="Paint.Picture" ShapeID="_x0000_i1027" DrawAspect="Content" ObjectID="_1694247228" r:id="rId2"/>
      </w:object>
    </w:r>
  </w:p>
  <w:p w:rsidR="00A25FE5" w:rsidRDefault="00A1130D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>
      <w:rPr>
        <w:rFonts w:ascii="Times New Roman" w:hAnsi="Times New Roman" w:cs="Times New Roman"/>
      </w:rPr>
      <w:t>01-09-2021</w:t>
    </w:r>
    <w:bookmarkEnd w:id="1"/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5AF8"/>
    <w:multiLevelType w:val="hybridMultilevel"/>
    <w:tmpl w:val="811EC386"/>
    <w:lvl w:ilvl="0" w:tplc="952C2F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sz w:val="18"/>
        <w:szCs w:val="18"/>
      </w:rPr>
    </w:lvl>
    <w:lvl w:ilvl="1" w:tplc="BEB47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FAF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2A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sz w:val="24"/>
        <w:szCs w:val="24"/>
      </w:rPr>
    </w:lvl>
    <w:lvl w:ilvl="4" w:tplc="22068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08F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44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C8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A2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73A9F"/>
    <w:multiLevelType w:val="hybridMultilevel"/>
    <w:tmpl w:val="806C4C1C"/>
    <w:lvl w:ilvl="0" w:tplc="5F104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0AB7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835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81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029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21F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26C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0D3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442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A374A6"/>
    <w:multiLevelType w:val="hybridMultilevel"/>
    <w:tmpl w:val="EB9C7710"/>
    <w:lvl w:ilvl="0" w:tplc="D228DA4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7149A1C" w:tentative="1">
      <w:start w:val="1"/>
      <w:numFmt w:val="lowerLetter"/>
      <w:lvlText w:val="%2."/>
      <w:lvlJc w:val="left"/>
      <w:pPr>
        <w:ind w:left="1440" w:hanging="360"/>
      </w:pPr>
    </w:lvl>
    <w:lvl w:ilvl="2" w:tplc="AAB8C7EE" w:tentative="1">
      <w:start w:val="1"/>
      <w:numFmt w:val="lowerRoman"/>
      <w:lvlText w:val="%3."/>
      <w:lvlJc w:val="right"/>
      <w:pPr>
        <w:ind w:left="2160" w:hanging="180"/>
      </w:pPr>
    </w:lvl>
    <w:lvl w:ilvl="3" w:tplc="6854FE34" w:tentative="1">
      <w:start w:val="1"/>
      <w:numFmt w:val="decimal"/>
      <w:lvlText w:val="%4."/>
      <w:lvlJc w:val="left"/>
      <w:pPr>
        <w:ind w:left="2880" w:hanging="360"/>
      </w:pPr>
    </w:lvl>
    <w:lvl w:ilvl="4" w:tplc="AC54BC30" w:tentative="1">
      <w:start w:val="1"/>
      <w:numFmt w:val="lowerLetter"/>
      <w:lvlText w:val="%5."/>
      <w:lvlJc w:val="left"/>
      <w:pPr>
        <w:ind w:left="3600" w:hanging="360"/>
      </w:pPr>
    </w:lvl>
    <w:lvl w:ilvl="5" w:tplc="ED543EEC" w:tentative="1">
      <w:start w:val="1"/>
      <w:numFmt w:val="lowerRoman"/>
      <w:lvlText w:val="%6."/>
      <w:lvlJc w:val="right"/>
      <w:pPr>
        <w:ind w:left="4320" w:hanging="180"/>
      </w:pPr>
    </w:lvl>
    <w:lvl w:ilvl="6" w:tplc="4360428A" w:tentative="1">
      <w:start w:val="1"/>
      <w:numFmt w:val="decimal"/>
      <w:lvlText w:val="%7."/>
      <w:lvlJc w:val="left"/>
      <w:pPr>
        <w:ind w:left="5040" w:hanging="360"/>
      </w:pPr>
    </w:lvl>
    <w:lvl w:ilvl="7" w:tplc="FC0841A6" w:tentative="1">
      <w:start w:val="1"/>
      <w:numFmt w:val="lowerLetter"/>
      <w:lvlText w:val="%8."/>
      <w:lvlJc w:val="left"/>
      <w:pPr>
        <w:ind w:left="5760" w:hanging="360"/>
      </w:pPr>
    </w:lvl>
    <w:lvl w:ilvl="8" w:tplc="D55CA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3DB367F"/>
    <w:multiLevelType w:val="hybridMultilevel"/>
    <w:tmpl w:val="E7449CE8"/>
    <w:lvl w:ilvl="0" w:tplc="1D14C79C">
      <w:start w:val="1"/>
      <w:numFmt w:val="decimal"/>
      <w:lvlText w:val="%1."/>
      <w:lvlJc w:val="left"/>
      <w:pPr>
        <w:ind w:left="720" w:hanging="360"/>
      </w:pPr>
    </w:lvl>
    <w:lvl w:ilvl="1" w:tplc="4378A0AE" w:tentative="1">
      <w:start w:val="1"/>
      <w:numFmt w:val="lowerLetter"/>
      <w:lvlText w:val="%2."/>
      <w:lvlJc w:val="left"/>
      <w:pPr>
        <w:ind w:left="1440" w:hanging="360"/>
      </w:pPr>
    </w:lvl>
    <w:lvl w:ilvl="2" w:tplc="AC941CC8" w:tentative="1">
      <w:start w:val="1"/>
      <w:numFmt w:val="lowerRoman"/>
      <w:lvlText w:val="%3."/>
      <w:lvlJc w:val="right"/>
      <w:pPr>
        <w:ind w:left="2160" w:hanging="180"/>
      </w:pPr>
    </w:lvl>
    <w:lvl w:ilvl="3" w:tplc="84C888F0" w:tentative="1">
      <w:start w:val="1"/>
      <w:numFmt w:val="decimal"/>
      <w:lvlText w:val="%4."/>
      <w:lvlJc w:val="left"/>
      <w:pPr>
        <w:ind w:left="2880" w:hanging="360"/>
      </w:pPr>
    </w:lvl>
    <w:lvl w:ilvl="4" w:tplc="E6A27D46" w:tentative="1">
      <w:start w:val="1"/>
      <w:numFmt w:val="lowerLetter"/>
      <w:lvlText w:val="%5."/>
      <w:lvlJc w:val="left"/>
      <w:pPr>
        <w:ind w:left="3600" w:hanging="360"/>
      </w:pPr>
    </w:lvl>
    <w:lvl w:ilvl="5" w:tplc="4AC850AE" w:tentative="1">
      <w:start w:val="1"/>
      <w:numFmt w:val="lowerRoman"/>
      <w:lvlText w:val="%6."/>
      <w:lvlJc w:val="right"/>
      <w:pPr>
        <w:ind w:left="4320" w:hanging="180"/>
      </w:pPr>
    </w:lvl>
    <w:lvl w:ilvl="6" w:tplc="822A2C86" w:tentative="1">
      <w:start w:val="1"/>
      <w:numFmt w:val="decimal"/>
      <w:lvlText w:val="%7."/>
      <w:lvlJc w:val="left"/>
      <w:pPr>
        <w:ind w:left="5040" w:hanging="360"/>
      </w:pPr>
    </w:lvl>
    <w:lvl w:ilvl="7" w:tplc="870AFA46" w:tentative="1">
      <w:start w:val="1"/>
      <w:numFmt w:val="lowerLetter"/>
      <w:lvlText w:val="%8."/>
      <w:lvlJc w:val="left"/>
      <w:pPr>
        <w:ind w:left="5760" w:hanging="360"/>
      </w:pPr>
    </w:lvl>
    <w:lvl w:ilvl="8" w:tplc="0C50D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274A3"/>
    <w:multiLevelType w:val="hybridMultilevel"/>
    <w:tmpl w:val="D7A2059E"/>
    <w:lvl w:ilvl="0" w:tplc="B06828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494412AC" w:tentative="1">
      <w:start w:val="1"/>
      <w:numFmt w:val="lowerLetter"/>
      <w:lvlText w:val="%2."/>
      <w:lvlJc w:val="left"/>
      <w:pPr>
        <w:ind w:left="1440" w:hanging="360"/>
      </w:pPr>
    </w:lvl>
    <w:lvl w:ilvl="2" w:tplc="93828B0C" w:tentative="1">
      <w:start w:val="1"/>
      <w:numFmt w:val="lowerRoman"/>
      <w:lvlText w:val="%3."/>
      <w:lvlJc w:val="right"/>
      <w:pPr>
        <w:ind w:left="2160" w:hanging="180"/>
      </w:pPr>
    </w:lvl>
    <w:lvl w:ilvl="3" w:tplc="C380A416" w:tentative="1">
      <w:start w:val="1"/>
      <w:numFmt w:val="decimal"/>
      <w:lvlText w:val="%4."/>
      <w:lvlJc w:val="left"/>
      <w:pPr>
        <w:ind w:left="2880" w:hanging="360"/>
      </w:pPr>
    </w:lvl>
    <w:lvl w:ilvl="4" w:tplc="53626E56" w:tentative="1">
      <w:start w:val="1"/>
      <w:numFmt w:val="lowerLetter"/>
      <w:lvlText w:val="%5."/>
      <w:lvlJc w:val="left"/>
      <w:pPr>
        <w:ind w:left="3600" w:hanging="360"/>
      </w:pPr>
    </w:lvl>
    <w:lvl w:ilvl="5" w:tplc="645CAE92" w:tentative="1">
      <w:start w:val="1"/>
      <w:numFmt w:val="lowerRoman"/>
      <w:lvlText w:val="%6."/>
      <w:lvlJc w:val="right"/>
      <w:pPr>
        <w:ind w:left="4320" w:hanging="180"/>
      </w:pPr>
    </w:lvl>
    <w:lvl w:ilvl="6" w:tplc="A606AC8E" w:tentative="1">
      <w:start w:val="1"/>
      <w:numFmt w:val="decimal"/>
      <w:lvlText w:val="%7."/>
      <w:lvlJc w:val="left"/>
      <w:pPr>
        <w:ind w:left="5040" w:hanging="360"/>
      </w:pPr>
    </w:lvl>
    <w:lvl w:ilvl="7" w:tplc="4DF06770" w:tentative="1">
      <w:start w:val="1"/>
      <w:numFmt w:val="lowerLetter"/>
      <w:lvlText w:val="%8."/>
      <w:lvlJc w:val="left"/>
      <w:pPr>
        <w:ind w:left="5760" w:hanging="360"/>
      </w:pPr>
    </w:lvl>
    <w:lvl w:ilvl="8" w:tplc="D4520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F7E32"/>
    <w:multiLevelType w:val="hybridMultilevel"/>
    <w:tmpl w:val="16EA905A"/>
    <w:lvl w:ilvl="0" w:tplc="ABD46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03C23B2" w:tentative="1">
      <w:start w:val="1"/>
      <w:numFmt w:val="lowerLetter"/>
      <w:lvlText w:val="%2."/>
      <w:lvlJc w:val="left"/>
      <w:pPr>
        <w:ind w:left="1440" w:hanging="360"/>
      </w:pPr>
    </w:lvl>
    <w:lvl w:ilvl="2" w:tplc="DA8A65D8" w:tentative="1">
      <w:start w:val="1"/>
      <w:numFmt w:val="lowerRoman"/>
      <w:lvlText w:val="%3."/>
      <w:lvlJc w:val="right"/>
      <w:pPr>
        <w:ind w:left="2160" w:hanging="180"/>
      </w:pPr>
    </w:lvl>
    <w:lvl w:ilvl="3" w:tplc="7332E082" w:tentative="1">
      <w:start w:val="1"/>
      <w:numFmt w:val="decimal"/>
      <w:lvlText w:val="%4."/>
      <w:lvlJc w:val="left"/>
      <w:pPr>
        <w:ind w:left="2880" w:hanging="360"/>
      </w:pPr>
    </w:lvl>
    <w:lvl w:ilvl="4" w:tplc="5FC8EF1A" w:tentative="1">
      <w:start w:val="1"/>
      <w:numFmt w:val="lowerLetter"/>
      <w:lvlText w:val="%5."/>
      <w:lvlJc w:val="left"/>
      <w:pPr>
        <w:ind w:left="3600" w:hanging="360"/>
      </w:pPr>
    </w:lvl>
    <w:lvl w:ilvl="5" w:tplc="3E303E8E" w:tentative="1">
      <w:start w:val="1"/>
      <w:numFmt w:val="lowerRoman"/>
      <w:lvlText w:val="%6."/>
      <w:lvlJc w:val="right"/>
      <w:pPr>
        <w:ind w:left="4320" w:hanging="180"/>
      </w:pPr>
    </w:lvl>
    <w:lvl w:ilvl="6" w:tplc="20001B7E" w:tentative="1">
      <w:start w:val="1"/>
      <w:numFmt w:val="decimal"/>
      <w:lvlText w:val="%7."/>
      <w:lvlJc w:val="left"/>
      <w:pPr>
        <w:ind w:left="5040" w:hanging="360"/>
      </w:pPr>
    </w:lvl>
    <w:lvl w:ilvl="7" w:tplc="F3E656CE" w:tentative="1">
      <w:start w:val="1"/>
      <w:numFmt w:val="lowerLetter"/>
      <w:lvlText w:val="%8."/>
      <w:lvlJc w:val="left"/>
      <w:pPr>
        <w:ind w:left="5760" w:hanging="360"/>
      </w:pPr>
    </w:lvl>
    <w:lvl w:ilvl="8" w:tplc="A328C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E5D50"/>
    <w:multiLevelType w:val="hybridMultilevel"/>
    <w:tmpl w:val="649E6CC6"/>
    <w:lvl w:ilvl="0" w:tplc="0E9A6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plc="D09A5E5A" w:tentative="1">
      <w:start w:val="1"/>
      <w:numFmt w:val="lowerLetter"/>
      <w:lvlText w:val="%2."/>
      <w:lvlJc w:val="left"/>
      <w:pPr>
        <w:ind w:left="1440" w:hanging="360"/>
      </w:pPr>
    </w:lvl>
    <w:lvl w:ilvl="2" w:tplc="17045928" w:tentative="1">
      <w:start w:val="1"/>
      <w:numFmt w:val="lowerRoman"/>
      <w:lvlText w:val="%3."/>
      <w:lvlJc w:val="right"/>
      <w:pPr>
        <w:ind w:left="2160" w:hanging="180"/>
      </w:pPr>
    </w:lvl>
    <w:lvl w:ilvl="3" w:tplc="D5688A90">
      <w:start w:val="1"/>
      <w:numFmt w:val="decimal"/>
      <w:lvlText w:val="%4."/>
      <w:lvlJc w:val="left"/>
      <w:pPr>
        <w:ind w:left="2880" w:hanging="360"/>
      </w:pPr>
    </w:lvl>
    <w:lvl w:ilvl="4" w:tplc="3F0649AA" w:tentative="1">
      <w:start w:val="1"/>
      <w:numFmt w:val="lowerLetter"/>
      <w:lvlText w:val="%5."/>
      <w:lvlJc w:val="left"/>
      <w:pPr>
        <w:ind w:left="3600" w:hanging="360"/>
      </w:pPr>
    </w:lvl>
    <w:lvl w:ilvl="5" w:tplc="82BA9F0C" w:tentative="1">
      <w:start w:val="1"/>
      <w:numFmt w:val="lowerRoman"/>
      <w:lvlText w:val="%6."/>
      <w:lvlJc w:val="right"/>
      <w:pPr>
        <w:ind w:left="4320" w:hanging="180"/>
      </w:pPr>
    </w:lvl>
    <w:lvl w:ilvl="6" w:tplc="2BA481C0" w:tentative="1">
      <w:start w:val="1"/>
      <w:numFmt w:val="decimal"/>
      <w:lvlText w:val="%7."/>
      <w:lvlJc w:val="left"/>
      <w:pPr>
        <w:ind w:left="5040" w:hanging="360"/>
      </w:pPr>
    </w:lvl>
    <w:lvl w:ilvl="7" w:tplc="2608863A" w:tentative="1">
      <w:start w:val="1"/>
      <w:numFmt w:val="lowerLetter"/>
      <w:lvlText w:val="%8."/>
      <w:lvlJc w:val="left"/>
      <w:pPr>
        <w:ind w:left="5760" w:hanging="360"/>
      </w:pPr>
    </w:lvl>
    <w:lvl w:ilvl="8" w:tplc="CCA20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F8"/>
    <w:rsid w:val="00A1130D"/>
    <w:rsid w:val="00EA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6C3F61-33A9-4FDC-8C71-D252B59D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1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omylnaczcionkaakapitu"/>
    <w:link w:val="Tekstpodstawowy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qFormat/>
    <w:rsid w:val="00615207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C4FC8"/>
    <w:pPr>
      <w:ind w:left="720"/>
      <w:contextualSpacing/>
    </w:pPr>
  </w:style>
  <w:style w:type="paragraph" w:customStyle="1" w:styleId="Default">
    <w:name w:val="Default"/>
    <w:rsid w:val="00712E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12EE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8436-9CAB-4297-9CA6-CA2294BF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Beata Jochymek</cp:lastModifiedBy>
  <cp:revision>2</cp:revision>
  <cp:lastPrinted>2018-06-06T06:21:00Z</cp:lastPrinted>
  <dcterms:created xsi:type="dcterms:W3CDTF">2021-09-27T09:27:00Z</dcterms:created>
  <dcterms:modified xsi:type="dcterms:W3CDTF">2021-09-27T09:27:00Z</dcterms:modified>
</cp:coreProperties>
</file>