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3EE03" w14:textId="052C9C4E" w:rsidR="009910D4" w:rsidRPr="009910D4" w:rsidRDefault="009910D4" w:rsidP="00991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Wzór umowy</w:t>
      </w:r>
    </w:p>
    <w:p w14:paraId="1B751C1A" w14:textId="77777777" w:rsidR="009910D4" w:rsidRPr="009910D4" w:rsidRDefault="009910D4" w:rsidP="00991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5A366" w14:textId="7A45D826" w:rsidR="007A4823" w:rsidRPr="00524249" w:rsidRDefault="009910D4" w:rsidP="0052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</w:t>
      </w:r>
      <w:r w:rsidR="008E504B" w:rsidRPr="0052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..........................</w:t>
      </w:r>
    </w:p>
    <w:p w14:paraId="5DB28603" w14:textId="1B69E7D8" w:rsidR="000E2860" w:rsidRPr="00524249" w:rsidRDefault="000E2860" w:rsidP="0052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44D7D" w14:textId="5ED6F17D" w:rsidR="00F74091" w:rsidRPr="00524249" w:rsidRDefault="008E504B" w:rsidP="00524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283319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D61A4C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Sławkowie</w:t>
      </w:r>
      <w:r w:rsidR="00F74091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1255E1DF" w14:textId="77777777" w:rsidR="00D61A4C" w:rsidRPr="00524249" w:rsidRDefault="00D61A4C" w:rsidP="0052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249">
        <w:rPr>
          <w:rFonts w:ascii="Times New Roman" w:hAnsi="Times New Roman" w:cs="Times New Roman"/>
          <w:b/>
          <w:sz w:val="24"/>
          <w:szCs w:val="24"/>
        </w:rPr>
        <w:t xml:space="preserve">Gminą Sławków </w:t>
      </w:r>
      <w:r w:rsidRPr="00524249">
        <w:rPr>
          <w:rFonts w:ascii="Times New Roman" w:hAnsi="Times New Roman" w:cs="Times New Roman"/>
          <w:sz w:val="24"/>
          <w:szCs w:val="24"/>
        </w:rPr>
        <w:t>z siedzibą w Sławkowie, 41-260 Sławków, ul. Rynek 1</w:t>
      </w:r>
      <w:r w:rsidRPr="005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249">
        <w:rPr>
          <w:rFonts w:ascii="Times New Roman" w:hAnsi="Times New Roman" w:cs="Times New Roman"/>
          <w:sz w:val="24"/>
          <w:szCs w:val="24"/>
        </w:rPr>
        <w:t>NIP: 625 244 51 99</w:t>
      </w:r>
    </w:p>
    <w:p w14:paraId="03C6F544" w14:textId="77777777" w:rsidR="00D61A4C" w:rsidRPr="00524249" w:rsidRDefault="00D61A4C" w:rsidP="0052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02BBEF99" w14:textId="72101610" w:rsidR="00D61A4C" w:rsidRPr="009910D4" w:rsidRDefault="00D61A4C" w:rsidP="0052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0D4">
        <w:rPr>
          <w:rFonts w:ascii="Times New Roman" w:hAnsi="Times New Roman" w:cs="Times New Roman"/>
          <w:b/>
          <w:sz w:val="24"/>
          <w:szCs w:val="24"/>
        </w:rPr>
        <w:t xml:space="preserve">Burmistrza Miasta Sławkowa – </w:t>
      </w:r>
      <w:r w:rsidR="0073588D">
        <w:rPr>
          <w:rFonts w:ascii="Times New Roman" w:hAnsi="Times New Roman" w:cs="Times New Roman"/>
          <w:b/>
          <w:sz w:val="24"/>
          <w:szCs w:val="24"/>
        </w:rPr>
        <w:t>Rafała Adamczyka</w:t>
      </w:r>
    </w:p>
    <w:p w14:paraId="4D708AC1" w14:textId="7C5B52C9" w:rsidR="00D61A4C" w:rsidRPr="00524249" w:rsidRDefault="008E504B" w:rsidP="0052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 dalej </w:t>
      </w:r>
      <w:r w:rsidRPr="0052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„Dostawcą Usług”</w:t>
      </w:r>
    </w:p>
    <w:p w14:paraId="5A8B3991" w14:textId="77777777" w:rsidR="00524249" w:rsidRPr="00524249" w:rsidRDefault="00524249" w:rsidP="0052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>a</w:t>
      </w:r>
    </w:p>
    <w:p w14:paraId="2A2C5308" w14:textId="77777777" w:rsidR="00524249" w:rsidRPr="00524249" w:rsidRDefault="00524249" w:rsidP="0052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017A2E34" w14:textId="1BF1A388" w:rsidR="00524249" w:rsidRPr="00524249" w:rsidRDefault="00524249" w:rsidP="00524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>(zakres informacji: Wykonawca, organ rejestrowy, NIP, REGON, KRS, adres siedziby, a w przypadku osoby fizycznej, w tym prowadzącej działalność gospodarczą również PESEL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4249">
        <w:rPr>
          <w:rFonts w:ascii="Times New Roman" w:hAnsi="Times New Roman" w:cs="Times New Roman"/>
          <w:sz w:val="24"/>
          <w:szCs w:val="24"/>
        </w:rPr>
        <w:t>adres zamieszkania)</w:t>
      </w:r>
      <w:r w:rsidRPr="00524249" w:rsidDel="00423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C3E47" w14:textId="2A4EC788" w:rsidR="00F74091" w:rsidRPr="00524249" w:rsidRDefault="00524249" w:rsidP="0052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24249">
        <w:rPr>
          <w:rFonts w:ascii="Times New Roman" w:hAnsi="Times New Roman" w:cs="Times New Roman"/>
          <w:sz w:val="24"/>
          <w:szCs w:val="24"/>
        </w:rPr>
        <w:t>wany</w:t>
      </w:r>
      <w:r>
        <w:rPr>
          <w:rFonts w:ascii="Times New Roman" w:hAnsi="Times New Roman" w:cs="Times New Roman"/>
          <w:sz w:val="24"/>
          <w:szCs w:val="24"/>
        </w:rPr>
        <w:t xml:space="preserve"> dalej</w:t>
      </w:r>
      <w:r w:rsidR="008E504B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17203" w:rsidRPr="0052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 Usług</w:t>
      </w:r>
      <w:r w:rsidR="008E504B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14:paraId="1F94825A" w14:textId="77777777" w:rsidR="00283319" w:rsidRPr="00524249" w:rsidRDefault="00283319" w:rsidP="0052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9720A" w14:textId="77777777" w:rsidR="008E504B" w:rsidRPr="00524249" w:rsidRDefault="008E504B" w:rsidP="0052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4FB6CD4B" w14:textId="5D52E164" w:rsidR="00070B2D" w:rsidRPr="007531EA" w:rsidRDefault="00070B2D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zawierają Umowę o zaopatrzenie w wodę z urządzeń wodociągowych będących w posiadaniu Dostawcy Usług, za pośrednictwem przystawki hydrantowej z zainstalowanym wodomierzem</w:t>
      </w:r>
      <w:r w:rsidR="00B90AE9"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przystawki hydrantowej z wodomierzem i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stojakiem hydrantowym</w:t>
      </w:r>
      <w:r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</w:t>
      </w:r>
      <w:r w:rsid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własnością Dostawcy Usług.</w:t>
      </w:r>
    </w:p>
    <w:p w14:paraId="73EFD274" w14:textId="2C548A9F" w:rsidR="00524249" w:rsidRPr="00070B2D" w:rsidRDefault="00524249" w:rsidP="00070B2D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41D" w14:textId="4256BA8C" w:rsidR="00070B2D" w:rsidRDefault="008E504B" w:rsidP="00070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508E5F0" w14:textId="149E2A7E" w:rsidR="00B90AE9" w:rsidRDefault="00070B2D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Usług </w:t>
      </w:r>
      <w:r w:rsidR="009019FE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użycza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Odbiorcy Usług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4CDE28" w14:textId="0E405931" w:rsidR="008F618D" w:rsidRDefault="008F618D" w:rsidP="008F618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90AE9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rzystawk</w:t>
      </w:r>
      <w:r w:rsid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ę hydrantową z</w:t>
      </w:r>
      <w:r w:rsidR="00B90AE9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wodomierzem nr ..............</w:t>
      </w:r>
      <w:r w:rsidR="00F6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B52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....,</w:t>
      </w:r>
      <w:r w:rsidR="00B90AE9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5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**</w:t>
      </w:r>
    </w:p>
    <w:p w14:paraId="632CFC7C" w14:textId="5070FBDE" w:rsidR="00B90AE9" w:rsidRPr="008F618D" w:rsidRDefault="008F618D" w:rsidP="008F618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70B2D" w:rsidRP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 nr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70B2D" w:rsidRP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**</w:t>
      </w:r>
      <w:r w:rsidR="00070B2D" w:rsidRP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BD2084" w14:textId="19A542E8" w:rsidR="00070B2D" w:rsidRPr="00B90AE9" w:rsidRDefault="00B90AE9" w:rsidP="008F61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070B2D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B2D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oznaczony, tj. od dnia podpisania protokołu wypożyczenia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dnia………….</w:t>
      </w:r>
      <w:r w:rsidR="00070B2D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E78EC52" w14:textId="4B7D7025" w:rsidR="003D07F1" w:rsidRPr="00F97C29" w:rsidRDefault="00070B2D" w:rsidP="003D07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</w:t>
      </w:r>
      <w:r w:rsidR="00F6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przysta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wki hydrantowej z wodomierzem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po wpłaceniu przez 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Usług na konto Dostawcy Usług</w:t>
      </w:r>
      <w:r w:rsidR="008C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8C73E7" w:rsidRP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0E31" w:rsidRPr="00920E31">
        <w:rPr>
          <w:rFonts w:ascii="Times New Roman" w:hAnsi="Times New Roman" w:cs="Times New Roman"/>
          <w:sz w:val="24"/>
          <w:szCs w:val="24"/>
        </w:rPr>
        <w:t xml:space="preserve">20 8438 0001 0021 8226 2000 0060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kaucji zabezpieczającej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380</w:t>
      </w:r>
      <w:r w:rsidR="00A16264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="00983F5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D07F1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stanowiącej równowartość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połowy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ceny wynajęte</w:t>
      </w:r>
      <w:r w:rsidR="00F60608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j przys</w:t>
      </w:r>
      <w:r w:rsidR="003D07F1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tawki hydrantowej z wodomierzem,</w:t>
      </w:r>
    </w:p>
    <w:p w14:paraId="5B78B165" w14:textId="69F71AA5" w:rsidR="00070B2D" w:rsidRPr="00F97C29" w:rsidRDefault="003D07F1" w:rsidP="0084077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stojaka nastąpi po wpłaceniu przez Odbiorcę Usług na konto Dostawcy Usług nr </w:t>
      </w:r>
      <w:r w:rsidR="00920E31" w:rsidRPr="00F97C29">
        <w:rPr>
          <w:rFonts w:ascii="Times New Roman" w:hAnsi="Times New Roman" w:cs="Times New Roman"/>
          <w:sz w:val="24"/>
          <w:szCs w:val="24"/>
        </w:rPr>
        <w:t xml:space="preserve">20 8438 0001 0021 8226 2000 0060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kaucji zabezpieczającej w 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350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zł, stanowiącej równowartość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połowy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</w:t>
      </w:r>
      <w:r w:rsidR="00920E31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rynkowej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wynajętego stojaka hydrantowego.</w:t>
      </w:r>
    </w:p>
    <w:p w14:paraId="6D246137" w14:textId="0135D98D" w:rsidR="00920E31" w:rsidRDefault="0084077F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445371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Przystawka hydrantowa z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wodomierzem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przystawka hydrantowa z wodomierzem i stojakiem </w:t>
      </w:r>
      <w:bookmarkEnd w:id="0"/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wykorzystywa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Odbiorcę Usług </w:t>
      </w:r>
      <w:r w:rsidR="00920E31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6FF95D" w14:textId="27B260BC" w:rsidR="00070B2D" w:rsidRDefault="00920E31" w:rsidP="00920E3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……………………………………………………………………...*</w:t>
      </w:r>
    </w:p>
    <w:p w14:paraId="3F530802" w14:textId="139B91DA" w:rsidR="00070B2D" w:rsidRDefault="003D07F1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zainstaluje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hydrantową z wodomierzem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przystawkę hydrantową z wodomierzem 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>i s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hydrancie przeciwpożarowym nr ................* w </w:t>
      </w:r>
      <w:r w:rsid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..................*, zwanym dalej „hydrantem”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66AC6" w14:textId="5E21FDE0" w:rsidR="00070B2D" w:rsidRDefault="0084077F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Przystawka hydrantowa z wodomierzem 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przystawka hydrantowa z wodomierzem i stojakiem przeznaczona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poboru wody z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hydran</w:t>
      </w:r>
      <w:r w:rsid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tu, niezbędnej dla zaspokojenia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potrzeb, o których mowa w ust. 4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052FD1" w14:textId="4A1894B6" w:rsidR="00070B2D" w:rsidRDefault="007C0D2A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Użyczony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nie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połączony z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prowizoryczną siecią wewnętrzną za pośrednictwem połączenia sztywnego.</w:t>
      </w:r>
    </w:p>
    <w:p w14:paraId="5E5C9F92" w14:textId="2AAD0E29" w:rsidR="00070B2D" w:rsidRDefault="00070B2D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zobowiązany jest do bezzwłocznego zawiadomienia Dostawcy Usług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każdym przemieszczeniu </w:t>
      </w:r>
      <w:r w:rsidR="007C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zestawu.</w:t>
      </w:r>
    </w:p>
    <w:p w14:paraId="3C779961" w14:textId="4CD337A7" w:rsidR="00070B2D" w:rsidRDefault="00070B2D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Usług zobowiązuje się do zwrotu 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Przystawki hydrantowej z wodomierzem  i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4077F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4077F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trzech dni roboczych po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upływie terminu </w:t>
      </w:r>
      <w:r w:rsidR="009019FE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użyczenia</w:t>
      </w:r>
      <w:r w:rsidR="007D1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F57">
        <w:rPr>
          <w:rStyle w:val="Odwoaniedokomentarza"/>
        </w:rPr>
        <w:t>-</w:t>
      </w:r>
      <w:r w:rsidR="00A0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wskazanego w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wcześniejszego rozwiązania Umowy.</w:t>
      </w:r>
    </w:p>
    <w:p w14:paraId="1B5A4222" w14:textId="143F5CF6" w:rsidR="00070B2D" w:rsidRDefault="00070B2D" w:rsidP="00070B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§ 3</w:t>
      </w:r>
    </w:p>
    <w:p w14:paraId="222E05B7" w14:textId="4FDC8AFA" w:rsidR="00070B2D" w:rsidRP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Usług odpowiada za należyty stan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rzystawki hydrantowej z wodomierzem  i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tojaka i zobowiązuje się do ich używania z należytą starannością, w tym zabezpieczenia ich przed uszkodzeniem lub utratą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75611F" w14:textId="04BF901A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utracie, w tym kradzieży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rzystawki hydrantowej z wodomierzem  i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stojaka Odbiorca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powiadomi Dostawcę Usług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niezwłocznie, nie później niż następnego dnia roboczego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stwierdzeniu tego faktu.</w:t>
      </w:r>
    </w:p>
    <w:p w14:paraId="4E379248" w14:textId="08E14953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uszkodzenia </w:t>
      </w:r>
      <w:r w:rsidR="007C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, Odbiorca Usług dostarczy go Dostawcy Usług w celu dokonania naprawy.</w:t>
      </w:r>
    </w:p>
    <w:p w14:paraId="41121D95" w14:textId="03F7E856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Kaucja zabezpieczająca, o której mowa w § 2 ust. 2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służy zabezpieczeniu roszczeń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Usług z tytułu niewykonania lub nienależytego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umowy przez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 Usług, w szczególności z tytułu naliczony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opłat, kar umownych, kosztów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</w:t>
      </w:r>
      <w:r w:rsidR="00626933" w:rsidRP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przystawki hydrantowej z wodomierzem  i s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tojaka. 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szczeń, o których mowa w zdaniu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poprzednim, Dostawca Usług będzie uprawniony do zaspokojenia przedmiotowych roszczeń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 kolejności z kaucji zabezpieczającej.</w:t>
      </w:r>
    </w:p>
    <w:p w14:paraId="53D832F5" w14:textId="77777777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Kaucja zabezpieczająca ulega przepadkowi w przypadku:</w:t>
      </w:r>
    </w:p>
    <w:p w14:paraId="75405CEE" w14:textId="45C6B331" w:rsidR="00070B2D" w:rsidRDefault="00070B2D" w:rsidP="00070B2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uszkodzenia</w:t>
      </w:r>
      <w:r w:rsidR="00626933" w:rsidRP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zestawu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stopniu uniemożliwiającym jego naprawę;</w:t>
      </w:r>
    </w:p>
    <w:p w14:paraId="66147F79" w14:textId="72D547EC" w:rsidR="00070B2D" w:rsidRDefault="00070B2D" w:rsidP="00070B2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utraty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zestawu.</w:t>
      </w:r>
    </w:p>
    <w:p w14:paraId="1BADFA10" w14:textId="4634A552" w:rsidR="00070B2D" w:rsidRDefault="00070B2D" w:rsidP="00070B2D">
      <w:pPr>
        <w:pStyle w:val="Akapitzlist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4</w:t>
      </w:r>
    </w:p>
    <w:p w14:paraId="7501DA04" w14:textId="77777777" w:rsidR="004452D6" w:rsidRDefault="00070B2D" w:rsidP="004452D6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dostarczonej wody ustala się na podstawie wskazań wodomierza.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0303BA" w14:textId="577BD2FF" w:rsidR="00070B2D" w:rsidRPr="004452D6" w:rsidRDefault="00070B2D" w:rsidP="004452D6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Odczytu wodomierza dokonuje Odbiorca Usług </w:t>
      </w:r>
      <w:r w:rsidR="00A31271"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ostatni dzień każdego miesiąca </w:t>
      </w:r>
      <w:r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Dostawcy Usług stosowną informację, telefonicznie lub w inny sposób, najpóźniej</w:t>
      </w:r>
      <w:r w:rsidR="00A31271"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następnym dniu roboczym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1271"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D486C5" w14:textId="28991FFC" w:rsidR="004452D6" w:rsidRPr="0025012D" w:rsidRDefault="00070B2D" w:rsidP="0025012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przystawki </w:t>
      </w:r>
      <w:r w:rsidR="00511A38">
        <w:rPr>
          <w:rFonts w:ascii="Times New Roman" w:eastAsia="Times New Roman" w:hAnsi="Times New Roman" w:cs="Times New Roman"/>
          <w:sz w:val="24"/>
          <w:szCs w:val="24"/>
          <w:lang w:eastAsia="pl-PL"/>
        </w:rPr>
        <w:t>hydrantowej z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11A38">
        <w:rPr>
          <w:rFonts w:ascii="Times New Roman" w:eastAsia="Times New Roman" w:hAnsi="Times New Roman" w:cs="Times New Roman"/>
          <w:sz w:val="24"/>
          <w:szCs w:val="24"/>
          <w:lang w:eastAsia="pl-PL"/>
        </w:rPr>
        <w:t>wodomierzem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nieprawidłowego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wodomierza lub nieprzekazania przez Odbiorcę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informacji o odczycie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 w ust. 2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, bądź zaistnienia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przyczyny uniemożliwiającej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odczyt, ilość pobranej 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Dostawca Usług,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średniego zużycia wody z okresu poprzedniego (tj. 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okresu 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użyczenia 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stojaka do dnia stwierdzenia nieprawidłowego działania wodomierza albo nieprzekazania przez Odbiorcę Usług informacji o odczycie albo do dnia poinformowania Dostawcy Usług przez Odbiorcę Usług o jego utracie bądź zaistnienia innej przyczyny uniemożliwiającej odczyt)</w:t>
      </w:r>
      <w:r w:rsidR="004452D6"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D308E3" w14:textId="6B5C5821" w:rsidR="00070B2D" w:rsidRPr="0025012D" w:rsidRDefault="00070B2D" w:rsidP="0025012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naliczenia opłat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y zgodnie z § 4 ust. 3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powyżej, Odbiorca Usług zostanie obciążony za dostarczoną wodę opłatą rycz</w:t>
      </w:r>
      <w:r w:rsidR="004452D6"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ałtową odpowiadającą wartości 40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2501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wody, wg cen obowiązujących zgodnie z §</w:t>
      </w:r>
      <w:r w:rsidR="00511A38"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5 ust.1, za każdy dzień od dnia ostatniego znanego lub przekazanego odczytu.</w:t>
      </w:r>
    </w:p>
    <w:p w14:paraId="07DDA4D5" w14:textId="77777777" w:rsidR="00070B2D" w:rsidRDefault="00070B2D" w:rsidP="00070B2D">
      <w:pPr>
        <w:pStyle w:val="Akapitzlist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5</w:t>
      </w:r>
    </w:p>
    <w:p w14:paraId="06F331E8" w14:textId="77777777" w:rsidR="00070B2D" w:rsidRDefault="00070B2D" w:rsidP="00070B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za dostarczoną wodę będą pobierane przez Dostawcę Usług według stawek i cen określonych w zatwierdzonej taryfie obowiązującej w danym okresie rozliczeniowym. </w:t>
      </w:r>
    </w:p>
    <w:p w14:paraId="1B8851C6" w14:textId="71E9FCF5" w:rsidR="00070B2D" w:rsidRDefault="00070B2D" w:rsidP="002501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zwrocie</w:t>
      </w:r>
      <w:r w:rsidR="007909EF" w:rsidRP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rzystawki hydrantowej z wodomierzem  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przystawki hydrantowej z wodomierzem </w:t>
      </w:r>
      <w:r w:rsid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>i s</w:t>
      </w:r>
      <w:r w:rsidR="007909EF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Odbiorca Usług zostanie obciążony opłatą w 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należności, o której mowa jest w §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dzień opóźnienia do dnia zwrotu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3353C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rzystawki hydrantowej z wodomierzem  i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3353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3353C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433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353C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przekazania przez Odbiorcę Usług informacji o jego utracie, w tym kradzieży. Opłata ta</w:t>
      </w:r>
      <w:r w:rsid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uregulowana przez Odbiorcę Usług w terminie określonym w fakturze, który ustalany jest na 21 dni od daty jej wystawienia.</w:t>
      </w:r>
    </w:p>
    <w:p w14:paraId="3BD73F80" w14:textId="588D36F7" w:rsidR="00EA42CD" w:rsidRDefault="00070B2D" w:rsidP="00070B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zypadku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uszkodzenia w stopniu uniemożliwiającym naprawę lub 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>utraty przystawki hydrantowej z wodomierzem i/lub s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tojaka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 Usług zapłaci Dostawcy Usług karę umowną, w 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dwukrotności kaucji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jest w § 2 ust. 2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A064B3" w14:textId="3F8479CE" w:rsidR="00983F57" w:rsidRDefault="00983F57" w:rsidP="00070B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Pobrana kaucja zabezpieczająca zostanie zaliczona na poczet należności o której mowa w ust. 3</w:t>
      </w:r>
    </w:p>
    <w:p w14:paraId="7AA77225" w14:textId="73B795D1" w:rsidR="00070B2D" w:rsidRDefault="00070B2D" w:rsidP="00983F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Usług może dochodzić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odszkodowana przewyższającego wysokość zastrzeżonej kary umownej na zasadach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kodeksu cywilnego.</w:t>
      </w:r>
    </w:p>
    <w:p w14:paraId="5DDE0383" w14:textId="77777777" w:rsidR="00070B2D" w:rsidRDefault="00070B2D" w:rsidP="00070B2D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6</w:t>
      </w:r>
    </w:p>
    <w:p w14:paraId="1F55D1A1" w14:textId="77777777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 wystawia faktury za świadczone usługi po otrzymaniu odczytów wskazań wodomierza.</w:t>
      </w:r>
    </w:p>
    <w:p w14:paraId="2C010E2F" w14:textId="10C65D5E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 ma prawo wystawiać faktury zaliczk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owe, które zostaną rozliczone w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fakturze rozliczającej, po otrzymaniu odczytu wskazań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wodomierza.</w:t>
      </w:r>
    </w:p>
    <w:p w14:paraId="0061D90B" w14:textId="0C2E300C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 dokona rozliczenia ostatecznego, 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dostarczoną wodę oraz </w:t>
      </w:r>
      <w:r w:rsid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użyczenie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stojaka, po upływie terminu wynajmu oraz zwróceniu przez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Odbiorcę Usług Stojaka.</w:t>
      </w:r>
    </w:p>
    <w:p w14:paraId="48AED5B1" w14:textId="5CCB2505" w:rsidR="00723BE7" w:rsidRDefault="00070B2D" w:rsidP="005F53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dokonuje zapłaty za dostarczo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ną wodę w terminie określonym w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fakturze, który nie będzie krótszy niż </w:t>
      </w:r>
      <w:r w:rsid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F5316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jej wysłania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dostarczenia w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sposób. Odbiorcy Usług przysługuje prawo zg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łaszania reklamacji dotyczących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wykonania usług przez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Dostawcę Usług oraz należności naliczonych za dostawę wody. Wniesienie reklamacji nie zwa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lnia Odbiorcy Usług z obowiązku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regulowania należności. Opóź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nienie w terminowym regulowaniu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powoduje naliczenie odsetek ustawowych za opóźnienie </w:t>
      </w:r>
      <w:r w:rsidR="005F5316" w:rsidRP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spełnieniu świadczenia pieniężnego</w:t>
      </w:r>
      <w:r w:rsid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266277" w14:textId="77777777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nadpłaty zostanie ona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zaliczona na poczet przyszłych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należności, a na żądanie Odbiorcy Usług - zwrócona w terminie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czternastu dni od dnia złożenia wniosku w tej sprawie. We wniosku 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zwrot nadpłaty Odbiorca Usług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zobligowany jest wskazać numer rachunku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ego, na który powinien nastąpić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nadpłaty.</w:t>
      </w:r>
    </w:p>
    <w:p w14:paraId="1ED5259A" w14:textId="77777777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Odbiorcy Usług są zaliczane w następującej kolejności:</w:t>
      </w:r>
    </w:p>
    <w:p w14:paraId="300B17A3" w14:textId="77777777" w:rsidR="00723BE7" w:rsidRDefault="00070B2D" w:rsidP="00723B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zaległe,</w:t>
      </w:r>
    </w:p>
    <w:p w14:paraId="69516CC1" w14:textId="60A546A1" w:rsidR="00723BE7" w:rsidRDefault="007D15C4" w:rsidP="00723B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za opóźnienie,</w:t>
      </w:r>
      <w:bookmarkStart w:id="1" w:name="_GoBack"/>
      <w:bookmarkEnd w:id="1"/>
    </w:p>
    <w:p w14:paraId="14479A20" w14:textId="3B2C61B8" w:rsidR="00723BE7" w:rsidRDefault="00070B2D" w:rsidP="00723B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bieżące.</w:t>
      </w:r>
    </w:p>
    <w:p w14:paraId="30AD9335" w14:textId="77777777" w:rsidR="00723BE7" w:rsidRDefault="00070B2D" w:rsidP="00723BE7">
      <w:pPr>
        <w:pStyle w:val="Akapitzlist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7</w:t>
      </w:r>
    </w:p>
    <w:p w14:paraId="55468730" w14:textId="02AE4D9B" w:rsidR="00723BE7" w:rsidRPr="008D6C4C" w:rsidRDefault="00070B2D" w:rsidP="008D6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nieuregulowanych w Umowie mają zasto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sowanie przepisy obowiązującego </w:t>
      </w:r>
      <w:r w:rsidR="005B715F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prawa, w szczególności u</w:t>
      </w: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07 czerwca 2001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zbiorowym zaopatrzeniu w</w:t>
      </w:r>
      <w:r w:rsidR="008D6C4C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wodę i zbiorowym odprowadzaniu ścieków wraz z przepisami wykonawczymi,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oraz Uch</w:t>
      </w:r>
      <w:r w:rsidR="005B715F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wały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BE7" w:rsidRPr="008D6C4C">
        <w:rPr>
          <w:rFonts w:ascii="Times New Roman" w:hAnsi="Times New Roman" w:cs="Times New Roman"/>
          <w:iCs/>
          <w:sz w:val="24"/>
          <w:szCs w:val="24"/>
        </w:rPr>
        <w:t>Nr XXXV/368/2021 Rady Miejskiej w Sławkowie w sprawie przyjęcia Regulaminu dostarczania wody i odprowadzania ścieków na terenie gminy Sławków (Dz. Urz. Woj. Śląskiego z dnia 1 grudnia 2021 r. poz. 7603 wraz z</w:t>
      </w:r>
      <w:r w:rsidR="008D6C4C" w:rsidRPr="008D6C4C">
        <w:rPr>
          <w:rFonts w:ascii="Times New Roman" w:hAnsi="Times New Roman" w:cs="Times New Roman"/>
          <w:iCs/>
          <w:sz w:val="24"/>
          <w:szCs w:val="24"/>
        </w:rPr>
        <w:t> </w:t>
      </w:r>
      <w:r w:rsidR="00723BE7" w:rsidRPr="008D6C4C">
        <w:rPr>
          <w:rFonts w:ascii="Times New Roman" w:hAnsi="Times New Roman" w:cs="Times New Roman"/>
          <w:iCs/>
          <w:sz w:val="24"/>
          <w:szCs w:val="24"/>
        </w:rPr>
        <w:t>rozstrzygnięciem nadzorczym Nr NPII.4131.1.1221.2021 Wojewody Śląskiego z dnia 29 grudnia 2021 r. (Dz.U. Województwa Śląskiego z dnia 31 grudnia 2021 r., poz. 8835)</w:t>
      </w:r>
    </w:p>
    <w:p w14:paraId="524ABD2D" w14:textId="77777777" w:rsidR="00723BE7" w:rsidRDefault="00070B2D" w:rsidP="00723BE7">
      <w:pPr>
        <w:pStyle w:val="Akapitzlist"/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8</w:t>
      </w:r>
    </w:p>
    <w:p w14:paraId="10328EE7" w14:textId="77777777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niniejszej Umowy wymaga formy pisemnej 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rygorem nieważności. Zmiana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stawek i cen lub adresu do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ncji nie stanowi zmiany umowy w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niniejszego ustępu.</w:t>
      </w:r>
    </w:p>
    <w:p w14:paraId="1048F2EE" w14:textId="718A438B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Odbiorcę Usług za uprzednim 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tygodniowym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okresem wypowiedzenia, dokonanym w każdym czasie,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złożenie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oświadczenia w siedzibie Dostawcy Usług lub p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rzesłanie listem poleconym albo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w inny skuteczny sposób.</w:t>
      </w:r>
    </w:p>
    <w:p w14:paraId="46A13B40" w14:textId="77777777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pisemne oświadc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Dostawcy Usług, przesłane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 zwrotnym potwierdzeniem odbioru lub doręczone w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inny, skuteczny sposób za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dwutygodniowym okresem wypowiedzenia, doko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nanym w każdym czasie, z powodu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przez Odbiorcę Usług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Umowy lub Regulaminu lub z innych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niezależnych od Dostawcy Usług, uniemożl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iwiających świadczenie usług na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Usług.</w:t>
      </w:r>
    </w:p>
    <w:p w14:paraId="720366BF" w14:textId="07929049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Po wygaśnięciu lub rozwiązaniu Umo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Dostawca Usług zwraca kaucję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zabezpieczającą, o której mowa w § 2 ust. 2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Odbiorcy Usług, w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do 30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rozwiązania umowy lub wygaśnięcia um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owy, pod warunkiem, że Odbiorca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zwrócił </w:t>
      </w:r>
      <w:r w:rsid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użyczony 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nieuszkodzon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ym, z zastrzeżeniem §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D2973E" w14:textId="5CEF2281" w:rsidR="00723BE7" w:rsidRDefault="008D6C4C" w:rsidP="00723BE7">
      <w:pPr>
        <w:pStyle w:val="Akapitzlist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9</w:t>
      </w:r>
    </w:p>
    <w:p w14:paraId="01B360F9" w14:textId="77777777" w:rsidR="00723BE7" w:rsidRDefault="00070B2D" w:rsidP="00723BE7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wszelkie pisma Stron związane z niniejszą Umową będą doręczane na adres:</w:t>
      </w:r>
    </w:p>
    <w:p w14:paraId="3E9F573B" w14:textId="62EDDB95" w:rsidR="00A87AC0" w:rsidRDefault="00070B2D" w:rsidP="00A87A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Dostawcy Usług 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2-260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Sławków, ul. Okradzionowska 29B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457B9F" w14:textId="77777777" w:rsidR="00A87AC0" w:rsidRDefault="00070B2D" w:rsidP="00A87A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dla Odbiorcy Usług - .............................................................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D459C26" w14:textId="67F74F8B" w:rsidR="00A87AC0" w:rsidRDefault="00070B2D" w:rsidP="00A87AC0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adresu do korespondencji należy niezwłocznie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zgłosić drugiej stronie Umowy.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adresu do korespondencji może być dokonana tylko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pisemnej.</w:t>
      </w:r>
    </w:p>
    <w:p w14:paraId="15B37605" w14:textId="557A9446" w:rsidR="00A87AC0" w:rsidRDefault="00070B2D" w:rsidP="00A87AC0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10</w:t>
      </w:r>
    </w:p>
    <w:p w14:paraId="0F1891C1" w14:textId="794E1CEE" w:rsidR="00A87AC0" w:rsidRDefault="00070B2D" w:rsidP="00A87AC0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zaistniałe w związku z realizacją ninie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jszej Umowy, Strony poddają pod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właściwego </w:t>
      </w:r>
      <w:r w:rsidR="00B71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Dostawcy Usług. </w:t>
      </w:r>
    </w:p>
    <w:p w14:paraId="5A97223C" w14:textId="46AA5EE2" w:rsidR="00A87AC0" w:rsidRDefault="00070B2D" w:rsidP="00A87AC0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11</w:t>
      </w:r>
    </w:p>
    <w:p w14:paraId="30536838" w14:textId="0C83821F" w:rsidR="00A87AC0" w:rsidRDefault="00070B2D" w:rsidP="00A87AC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niniejsza Umowa obowiązu</w:t>
      </w:r>
      <w:r w:rsidR="00A87AC0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od dnia jej podpisania,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zastrzeżeniem, że rozliczanie należności nastąpi od dnia</w:t>
      </w:r>
      <w:r w:rsidR="00A87AC0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protokołu </w:t>
      </w:r>
      <w:r w:rsid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użyczenia</w:t>
      </w:r>
      <w:r w:rsidR="00641616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2 ust. 1</w:t>
      </w:r>
      <w:r w:rsidR="00A87AC0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2D5F67" w14:textId="5842A701" w:rsidR="00A87AC0" w:rsidRDefault="00070B2D" w:rsidP="00A87AC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oświadcza, że posiada/nie posiada** status dużego przedsiębiorcy w rozumieniu art. 4 pkt 6 ustawy z dnia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2013 r. o przeciwdziałaniu nadmiernym opóźnieniom w trans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akcjach handlowych (Dz.U. z 2022 r., poz. 893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89230E7" w14:textId="77777777" w:rsidR="00A87AC0" w:rsidRDefault="00070B2D" w:rsidP="00A87AC0">
      <w:pPr>
        <w:pStyle w:val="Akapitzlist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12</w:t>
      </w:r>
    </w:p>
    <w:p w14:paraId="3A69CEA5" w14:textId="3DE74D58" w:rsidR="00CD3588" w:rsidRPr="00CD3588" w:rsidRDefault="00CD3588" w:rsidP="004A0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Odbiorca Usług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zobowiązuje się do:</w:t>
      </w:r>
    </w:p>
    <w:p w14:paraId="08297194" w14:textId="4F0FAD13" w:rsidR="00CD3588" w:rsidRPr="00CD3588" w:rsidRDefault="00CD3588" w:rsidP="004A032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</w:t>
      </w:r>
      <w:r w:rsidR="005B71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rozporządzenie 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ochronie danych) (Dz. Urz. UE L z 04.05.2016 r., Nr 119, s. 1), zwanego dalej w skrócie </w:t>
      </w:r>
      <w:r w:rsidRPr="00CD35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„RODO”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wobec osób fizycznych, od których dane osobowe bezpośrednio lub pośrednio zostały pozyskane w związku z realizacją umowy,</w:t>
      </w:r>
    </w:p>
    <w:p w14:paraId="38F6E1E1" w14:textId="0D0CBE6E" w:rsidR="00CD3588" w:rsidRPr="00CD3588" w:rsidRDefault="00CD3588" w:rsidP="004A032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przestrzegania przepisów ustawy z dnia 10 maja 2018 roku o ochronie danych osobowych</w:t>
      </w:r>
      <w:r w:rsidR="004678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</w:p>
    <w:p w14:paraId="72444788" w14:textId="1C1BB9D3" w:rsidR="00CD3588" w:rsidRPr="00CD3588" w:rsidRDefault="00CD3588" w:rsidP="004A0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Odbiorca Usług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szczególności oświadcza, że:</w:t>
      </w:r>
    </w:p>
    <w:p w14:paraId="40792198" w14:textId="77777777" w:rsidR="00CD3588" w:rsidRPr="00CD3588" w:rsidRDefault="00CD3588" w:rsidP="004A0327">
      <w:pPr>
        <w:numPr>
          <w:ilvl w:val="0"/>
          <w:numId w:val="25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znane są mu wszelkie obowiązki wynikające z obowiązujących przepisów o ochronie danych osobowych mające zastosowanie oraz RODO,</w:t>
      </w:r>
    </w:p>
    <w:p w14:paraId="020AA15C" w14:textId="54C0321A" w:rsidR="00CD3588" w:rsidRDefault="00CD3588" w:rsidP="004A0327">
      <w:pPr>
        <w:numPr>
          <w:ilvl w:val="0"/>
          <w:numId w:val="25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zapewni wystarczające gwarancje wdrożenia odpowiednich środków technicznych i organizacyjnych, aby przetwarzanie danych osobowych spełniało wymogi wynikające 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 obowiązujących przepisów o ochronie danych osobowych oraz RODO mających zastosowanie i chroniło prawa osób, których dane dotyczą,</w:t>
      </w:r>
    </w:p>
    <w:p w14:paraId="1F17217A" w14:textId="59A0A56D" w:rsidR="00F455FB" w:rsidRPr="008D6C4C" w:rsidRDefault="00CD3588" w:rsidP="008D6C4C">
      <w:pPr>
        <w:numPr>
          <w:ilvl w:val="0"/>
          <w:numId w:val="25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korzystania z </w:t>
      </w:r>
      <w:r w:rsidR="0046786F"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podwykonawców/dalszych</w:t>
      </w:r>
      <w:r w:rsid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637D3"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podwykonawców</w:t>
      </w:r>
      <w:r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707FEF15" w14:textId="199909BC" w:rsidR="00641616" w:rsidRPr="008D6C4C" w:rsidRDefault="00641616" w:rsidP="00F455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1F4014F" w14:textId="2DC5BBCE" w:rsidR="00CD3588" w:rsidRPr="00641616" w:rsidRDefault="00070B2D" w:rsidP="008D6C4C">
      <w:p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</w:rPr>
      </w:pPr>
      <w:r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niniejsza sporządzona została w </w:t>
      </w:r>
      <w:r w:rsidR="00CD3588"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</w:t>
      </w:r>
      <w:r w:rsidR="00CD3588"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>iących egzemplarzach,</w:t>
      </w:r>
      <w:r w:rsidR="004A0327" w:rsidRPr="00641616">
        <w:rPr>
          <w:rFonts w:ascii="Times New Roman" w:hAnsi="Times New Roman" w:cs="Times New Roman"/>
        </w:rPr>
        <w:t xml:space="preserve"> z czego </w:t>
      </w:r>
      <w:r w:rsidR="00CD3588" w:rsidRPr="00641616">
        <w:rPr>
          <w:rFonts w:ascii="Times New Roman" w:hAnsi="Times New Roman" w:cs="Times New Roman"/>
        </w:rPr>
        <w:t>dwa otrzymuje Dostawca Usług, a jeden otrzymuje Odbiorca Usług.</w:t>
      </w:r>
    </w:p>
    <w:p w14:paraId="28E2ED9F" w14:textId="77777777" w:rsidR="00CD3588" w:rsidRPr="009421CF" w:rsidRDefault="00CD3588" w:rsidP="008D6C4C">
      <w:pPr>
        <w:spacing w:after="0" w:line="240" w:lineRule="auto"/>
        <w:ind w:left="714" w:hanging="357"/>
        <w:jc w:val="both"/>
        <w:rPr>
          <w:color w:val="000000"/>
        </w:rPr>
      </w:pPr>
    </w:p>
    <w:p w14:paraId="341FFB10" w14:textId="6B6F253A" w:rsidR="00CD3588" w:rsidRDefault="00070B2D" w:rsidP="005B715F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D0F5B7" w14:textId="77777777" w:rsidR="00CD3588" w:rsidRDefault="00CD3588" w:rsidP="005B715F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AFBD1" w14:textId="4703C89E" w:rsidR="005B715F" w:rsidRDefault="00070B2D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</w:t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</w:t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96A4870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9BB77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9A8B6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A17ED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48F5A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0028C" w14:textId="00E6440B" w:rsidR="008F618D" w:rsidRP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70B2D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</w:t>
      </w:r>
      <w:r w:rsidR="00070B2D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70B2D"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* właściwe wypełnić</w:t>
      </w:r>
    </w:p>
    <w:p w14:paraId="438ACD08" w14:textId="7475716C" w:rsidR="00070B2D" w:rsidRPr="00CD3588" w:rsidRDefault="00070B2D" w:rsidP="00CD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** niepotrzebne skreśli</w:t>
      </w:r>
      <w:r w:rsidR="0046786F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</w:p>
    <w:p w14:paraId="53B2FF04" w14:textId="282996F6" w:rsidR="004B2008" w:rsidRPr="00CD3588" w:rsidRDefault="004B2008" w:rsidP="008F618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B2008" w:rsidRPr="00CD3588" w:rsidSect="008C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5546"/>
    <w:multiLevelType w:val="hybridMultilevel"/>
    <w:tmpl w:val="828C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4C7"/>
    <w:multiLevelType w:val="hybridMultilevel"/>
    <w:tmpl w:val="AA32BA26"/>
    <w:lvl w:ilvl="0" w:tplc="855C82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C646C"/>
    <w:multiLevelType w:val="hybridMultilevel"/>
    <w:tmpl w:val="2E8E5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4BDA"/>
    <w:multiLevelType w:val="hybridMultilevel"/>
    <w:tmpl w:val="5848206A"/>
    <w:lvl w:ilvl="0" w:tplc="F2B014E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5253B3"/>
    <w:multiLevelType w:val="hybridMultilevel"/>
    <w:tmpl w:val="C1D6D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7A65"/>
    <w:multiLevelType w:val="hybridMultilevel"/>
    <w:tmpl w:val="B030BEA8"/>
    <w:lvl w:ilvl="0" w:tplc="3F44A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C57F1"/>
    <w:multiLevelType w:val="hybridMultilevel"/>
    <w:tmpl w:val="1AF8145C"/>
    <w:lvl w:ilvl="0" w:tplc="E5EE82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7C72EA"/>
    <w:multiLevelType w:val="hybridMultilevel"/>
    <w:tmpl w:val="27126A56"/>
    <w:lvl w:ilvl="0" w:tplc="EC703134">
      <w:start w:val="1"/>
      <w:numFmt w:val="decimal"/>
      <w:lvlText w:val="%1.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5B93EF6"/>
    <w:multiLevelType w:val="hybridMultilevel"/>
    <w:tmpl w:val="86B655D4"/>
    <w:lvl w:ilvl="0" w:tplc="8ED2806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703F4"/>
    <w:multiLevelType w:val="hybridMultilevel"/>
    <w:tmpl w:val="2424D732"/>
    <w:lvl w:ilvl="0" w:tplc="DD8614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61F41"/>
    <w:multiLevelType w:val="hybridMultilevel"/>
    <w:tmpl w:val="B20276F4"/>
    <w:lvl w:ilvl="0" w:tplc="8930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D3254"/>
    <w:multiLevelType w:val="hybridMultilevel"/>
    <w:tmpl w:val="E48A0046"/>
    <w:lvl w:ilvl="0" w:tplc="F33CE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23905"/>
    <w:multiLevelType w:val="hybridMultilevel"/>
    <w:tmpl w:val="6A221E44"/>
    <w:lvl w:ilvl="0" w:tplc="89305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645F82"/>
    <w:multiLevelType w:val="hybridMultilevel"/>
    <w:tmpl w:val="FAF2B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6003F"/>
    <w:multiLevelType w:val="hybridMultilevel"/>
    <w:tmpl w:val="F9E0D158"/>
    <w:lvl w:ilvl="0" w:tplc="9F1EB8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AF2AFF"/>
    <w:multiLevelType w:val="hybridMultilevel"/>
    <w:tmpl w:val="3F3096A8"/>
    <w:lvl w:ilvl="0" w:tplc="8930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59CD"/>
    <w:multiLevelType w:val="hybridMultilevel"/>
    <w:tmpl w:val="B90A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A0A80"/>
    <w:multiLevelType w:val="hybridMultilevel"/>
    <w:tmpl w:val="BCFA4552"/>
    <w:lvl w:ilvl="0" w:tplc="CFC43A9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00A4A29"/>
    <w:multiLevelType w:val="hybridMultilevel"/>
    <w:tmpl w:val="D2629270"/>
    <w:lvl w:ilvl="0" w:tplc="466C1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0450B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59CF25E5"/>
    <w:multiLevelType w:val="hybridMultilevel"/>
    <w:tmpl w:val="C142983C"/>
    <w:lvl w:ilvl="0" w:tplc="7834D4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A0D5CA6"/>
    <w:multiLevelType w:val="hybridMultilevel"/>
    <w:tmpl w:val="9476E2A4"/>
    <w:lvl w:ilvl="0" w:tplc="8F02A48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556714E"/>
    <w:multiLevelType w:val="hybridMultilevel"/>
    <w:tmpl w:val="8FF65F8E"/>
    <w:lvl w:ilvl="0" w:tplc="4ED828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5827DAB"/>
    <w:multiLevelType w:val="hybridMultilevel"/>
    <w:tmpl w:val="378C7EEA"/>
    <w:lvl w:ilvl="0" w:tplc="43F8F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9C182B"/>
    <w:multiLevelType w:val="hybridMultilevel"/>
    <w:tmpl w:val="C214F284"/>
    <w:lvl w:ilvl="0" w:tplc="13447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EA762C"/>
    <w:multiLevelType w:val="hybridMultilevel"/>
    <w:tmpl w:val="0F00DCC8"/>
    <w:lvl w:ilvl="0" w:tplc="73808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A2A1E"/>
    <w:multiLevelType w:val="hybridMultilevel"/>
    <w:tmpl w:val="405C53FE"/>
    <w:lvl w:ilvl="0" w:tplc="9F425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243C0F"/>
    <w:multiLevelType w:val="hybridMultilevel"/>
    <w:tmpl w:val="E604AE2A"/>
    <w:lvl w:ilvl="0" w:tplc="50D6915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51599"/>
    <w:multiLevelType w:val="hybridMultilevel"/>
    <w:tmpl w:val="DCD8D2A8"/>
    <w:lvl w:ilvl="0" w:tplc="C0065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3"/>
  </w:num>
  <w:num w:numId="8">
    <w:abstractNumId w:val="11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16"/>
  </w:num>
  <w:num w:numId="14">
    <w:abstractNumId w:val="2"/>
  </w:num>
  <w:num w:numId="15">
    <w:abstractNumId w:val="26"/>
  </w:num>
  <w:num w:numId="16">
    <w:abstractNumId w:val="5"/>
  </w:num>
  <w:num w:numId="17">
    <w:abstractNumId w:val="10"/>
  </w:num>
  <w:num w:numId="18">
    <w:abstractNumId w:val="15"/>
  </w:num>
  <w:num w:numId="19">
    <w:abstractNumId w:val="25"/>
  </w:num>
  <w:num w:numId="20">
    <w:abstractNumId w:val="7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27"/>
  </w:num>
  <w:num w:numId="26">
    <w:abstractNumId w:val="9"/>
  </w:num>
  <w:num w:numId="27">
    <w:abstractNumId w:val="28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B"/>
    <w:rsid w:val="0001472B"/>
    <w:rsid w:val="00033E4A"/>
    <w:rsid w:val="000637D3"/>
    <w:rsid w:val="00070B2D"/>
    <w:rsid w:val="000C2691"/>
    <w:rsid w:val="000E2860"/>
    <w:rsid w:val="00176C8C"/>
    <w:rsid w:val="002076DA"/>
    <w:rsid w:val="00225D0A"/>
    <w:rsid w:val="0023454F"/>
    <w:rsid w:val="0023630B"/>
    <w:rsid w:val="0025012D"/>
    <w:rsid w:val="00283319"/>
    <w:rsid w:val="002923EA"/>
    <w:rsid w:val="003248C6"/>
    <w:rsid w:val="003A52F0"/>
    <w:rsid w:val="003D07F1"/>
    <w:rsid w:val="0043353C"/>
    <w:rsid w:val="004452D6"/>
    <w:rsid w:val="00451B0C"/>
    <w:rsid w:val="0046786F"/>
    <w:rsid w:val="00476F87"/>
    <w:rsid w:val="004A0327"/>
    <w:rsid w:val="004B2008"/>
    <w:rsid w:val="004C1F36"/>
    <w:rsid w:val="00511A38"/>
    <w:rsid w:val="00524249"/>
    <w:rsid w:val="0058251C"/>
    <w:rsid w:val="005B715F"/>
    <w:rsid w:val="005C7735"/>
    <w:rsid w:val="005F5316"/>
    <w:rsid w:val="00626933"/>
    <w:rsid w:val="00641616"/>
    <w:rsid w:val="00656E13"/>
    <w:rsid w:val="006B4E99"/>
    <w:rsid w:val="006E711F"/>
    <w:rsid w:val="00722CA0"/>
    <w:rsid w:val="00723BE7"/>
    <w:rsid w:val="0073588D"/>
    <w:rsid w:val="007531EA"/>
    <w:rsid w:val="007909EF"/>
    <w:rsid w:val="007A4823"/>
    <w:rsid w:val="007A4C3E"/>
    <w:rsid w:val="007C0D2A"/>
    <w:rsid w:val="007D15C4"/>
    <w:rsid w:val="008279E7"/>
    <w:rsid w:val="0084077F"/>
    <w:rsid w:val="008526DB"/>
    <w:rsid w:val="008C73E7"/>
    <w:rsid w:val="008C74B7"/>
    <w:rsid w:val="008D56C2"/>
    <w:rsid w:val="008D6C4C"/>
    <w:rsid w:val="008E504B"/>
    <w:rsid w:val="008F618D"/>
    <w:rsid w:val="009019FE"/>
    <w:rsid w:val="00920E31"/>
    <w:rsid w:val="00943A10"/>
    <w:rsid w:val="00977C6D"/>
    <w:rsid w:val="00983F57"/>
    <w:rsid w:val="009910D4"/>
    <w:rsid w:val="009B6728"/>
    <w:rsid w:val="009D2E59"/>
    <w:rsid w:val="009E6EB5"/>
    <w:rsid w:val="00A031DD"/>
    <w:rsid w:val="00A16264"/>
    <w:rsid w:val="00A17203"/>
    <w:rsid w:val="00A31271"/>
    <w:rsid w:val="00A769A1"/>
    <w:rsid w:val="00A87AC0"/>
    <w:rsid w:val="00B52CEB"/>
    <w:rsid w:val="00B710F3"/>
    <w:rsid w:val="00B90AE9"/>
    <w:rsid w:val="00C144CE"/>
    <w:rsid w:val="00C1607D"/>
    <w:rsid w:val="00C21B2C"/>
    <w:rsid w:val="00C3588F"/>
    <w:rsid w:val="00C91A6A"/>
    <w:rsid w:val="00CD3588"/>
    <w:rsid w:val="00D0591F"/>
    <w:rsid w:val="00D61149"/>
    <w:rsid w:val="00D61A4C"/>
    <w:rsid w:val="00DB5607"/>
    <w:rsid w:val="00DB561E"/>
    <w:rsid w:val="00DF20CF"/>
    <w:rsid w:val="00E70C15"/>
    <w:rsid w:val="00E9446D"/>
    <w:rsid w:val="00EA42CD"/>
    <w:rsid w:val="00ED6F74"/>
    <w:rsid w:val="00F04AC9"/>
    <w:rsid w:val="00F455FB"/>
    <w:rsid w:val="00F60608"/>
    <w:rsid w:val="00F74091"/>
    <w:rsid w:val="00F97C29"/>
    <w:rsid w:val="00FA19BC"/>
    <w:rsid w:val="00FE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E2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7C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9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E7"/>
    <w:rPr>
      <w:rFonts w:ascii="Times New Roman" w:hAnsi="Times New Roman" w:cs="Times New Roman"/>
      <w:sz w:val="18"/>
      <w:szCs w:val="18"/>
    </w:rPr>
  </w:style>
  <w:style w:type="character" w:styleId="Hipercze">
    <w:name w:val="Hyperlink"/>
    <w:uiPriority w:val="99"/>
    <w:unhideWhenUsed/>
    <w:rsid w:val="008279E7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UM</dc:creator>
  <cp:lastModifiedBy>Agnieszka Terlecka</cp:lastModifiedBy>
  <cp:revision>4</cp:revision>
  <cp:lastPrinted>2020-04-02T11:07:00Z</cp:lastPrinted>
  <dcterms:created xsi:type="dcterms:W3CDTF">2022-05-31T08:18:00Z</dcterms:created>
  <dcterms:modified xsi:type="dcterms:W3CDTF">2022-05-31T09:23:00Z</dcterms:modified>
</cp:coreProperties>
</file>