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63" w:rsidRPr="00CF2F79" w:rsidRDefault="000A2301" w:rsidP="0004287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2F79">
        <w:rPr>
          <w:rFonts w:ascii="Times New Roman" w:hAnsi="Times New Roman" w:cs="Times New Roman"/>
          <w:b/>
          <w:sz w:val="26"/>
          <w:szCs w:val="26"/>
        </w:rPr>
        <w:t>Wykaz głos</w:t>
      </w:r>
      <w:r w:rsidR="005822D2" w:rsidRPr="00CF2F79">
        <w:rPr>
          <w:rFonts w:ascii="Times New Roman" w:hAnsi="Times New Roman" w:cs="Times New Roman"/>
          <w:b/>
          <w:sz w:val="26"/>
          <w:szCs w:val="26"/>
        </w:rPr>
        <w:t xml:space="preserve">owań przeprowadzonych na sesji </w:t>
      </w:r>
      <w:r w:rsidR="000B39DE" w:rsidRPr="00CF2F79">
        <w:rPr>
          <w:rFonts w:ascii="Times New Roman" w:hAnsi="Times New Roman" w:cs="Times New Roman"/>
          <w:b/>
          <w:sz w:val="26"/>
          <w:szCs w:val="26"/>
        </w:rPr>
        <w:t>X</w:t>
      </w:r>
      <w:r w:rsidR="0089452C">
        <w:rPr>
          <w:rFonts w:ascii="Times New Roman" w:hAnsi="Times New Roman" w:cs="Times New Roman"/>
          <w:b/>
          <w:sz w:val="26"/>
          <w:szCs w:val="26"/>
        </w:rPr>
        <w:t>L</w:t>
      </w:r>
      <w:r w:rsidRPr="00CF2F79">
        <w:rPr>
          <w:rFonts w:ascii="Times New Roman" w:hAnsi="Times New Roman" w:cs="Times New Roman"/>
          <w:b/>
          <w:sz w:val="26"/>
          <w:szCs w:val="26"/>
        </w:rPr>
        <w:t>/20</w:t>
      </w:r>
      <w:r w:rsidR="008A4964" w:rsidRPr="00CF2F79">
        <w:rPr>
          <w:rFonts w:ascii="Times New Roman" w:hAnsi="Times New Roman" w:cs="Times New Roman"/>
          <w:b/>
          <w:sz w:val="26"/>
          <w:szCs w:val="26"/>
        </w:rPr>
        <w:t>2</w:t>
      </w:r>
      <w:r w:rsidR="00261BF5">
        <w:rPr>
          <w:rFonts w:ascii="Times New Roman" w:hAnsi="Times New Roman" w:cs="Times New Roman"/>
          <w:b/>
          <w:sz w:val="26"/>
          <w:szCs w:val="26"/>
        </w:rPr>
        <w:t>2</w:t>
      </w:r>
      <w:r w:rsidR="007542F8" w:rsidRPr="00CF2F79">
        <w:rPr>
          <w:rFonts w:ascii="Times New Roman" w:hAnsi="Times New Roman" w:cs="Times New Roman"/>
          <w:b/>
          <w:sz w:val="26"/>
          <w:szCs w:val="26"/>
        </w:rPr>
        <w:br/>
      </w:r>
      <w:r w:rsidRPr="00CF2F79">
        <w:rPr>
          <w:rFonts w:ascii="Times New Roman" w:hAnsi="Times New Roman" w:cs="Times New Roman"/>
          <w:b/>
          <w:sz w:val="26"/>
          <w:szCs w:val="26"/>
        </w:rPr>
        <w:t xml:space="preserve">w dniu </w:t>
      </w:r>
      <w:r w:rsidR="0089452C">
        <w:rPr>
          <w:rFonts w:ascii="Times New Roman" w:hAnsi="Times New Roman" w:cs="Times New Roman"/>
          <w:b/>
          <w:sz w:val="26"/>
          <w:szCs w:val="26"/>
        </w:rPr>
        <w:t>28 kwietnia</w:t>
      </w:r>
      <w:r w:rsidRPr="00CF2F79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8A4964" w:rsidRPr="00CF2F79">
        <w:rPr>
          <w:rFonts w:ascii="Times New Roman" w:hAnsi="Times New Roman" w:cs="Times New Roman"/>
          <w:b/>
          <w:sz w:val="26"/>
          <w:szCs w:val="26"/>
        </w:rPr>
        <w:t>2</w:t>
      </w:r>
      <w:r w:rsidR="0034509F">
        <w:rPr>
          <w:rFonts w:ascii="Times New Roman" w:hAnsi="Times New Roman" w:cs="Times New Roman"/>
          <w:b/>
          <w:sz w:val="26"/>
          <w:szCs w:val="26"/>
        </w:rPr>
        <w:t>2</w:t>
      </w:r>
      <w:r w:rsidRPr="00CF2F79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1413"/>
        <w:gridCol w:w="8221"/>
      </w:tblGrid>
      <w:tr w:rsidR="000A2301" w:rsidRPr="00CF2F79" w:rsidTr="0089452C">
        <w:tc>
          <w:tcPr>
            <w:tcW w:w="1413" w:type="dxa"/>
            <w:vAlign w:val="center"/>
          </w:tcPr>
          <w:p w:rsidR="000A2301" w:rsidRPr="00CF2F79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F79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221" w:type="dxa"/>
            <w:vAlign w:val="center"/>
          </w:tcPr>
          <w:p w:rsidR="000A2301" w:rsidRPr="00CF2F79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F79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A90A54" w:rsidRPr="00CF2F79" w:rsidTr="0089452C">
        <w:trPr>
          <w:trHeight w:val="652"/>
        </w:trPr>
        <w:tc>
          <w:tcPr>
            <w:tcW w:w="1413" w:type="dxa"/>
            <w:vAlign w:val="center"/>
          </w:tcPr>
          <w:p w:rsidR="00A90A54" w:rsidRPr="00817162" w:rsidRDefault="00A90A54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A90A54" w:rsidRPr="00817162" w:rsidRDefault="00A90A54" w:rsidP="00A90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162">
              <w:rPr>
                <w:rFonts w:ascii="Times New Roman" w:hAnsi="Times New Roman" w:cs="Times New Roman"/>
                <w:sz w:val="24"/>
                <w:szCs w:val="24"/>
              </w:rPr>
              <w:t>Zatwierdzenie porządku obrad.</w:t>
            </w:r>
          </w:p>
        </w:tc>
      </w:tr>
      <w:tr w:rsidR="00817162" w:rsidRPr="00CF2F79" w:rsidTr="0089452C">
        <w:trPr>
          <w:trHeight w:val="652"/>
        </w:trPr>
        <w:tc>
          <w:tcPr>
            <w:tcW w:w="1413" w:type="dxa"/>
            <w:vAlign w:val="center"/>
          </w:tcPr>
          <w:p w:rsidR="00817162" w:rsidRPr="00817162" w:rsidRDefault="00817162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17162" w:rsidRPr="00817162" w:rsidRDefault="00817162" w:rsidP="008945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162">
              <w:rPr>
                <w:rFonts w:ascii="Times New Roman" w:hAnsi="Times New Roman" w:cs="Times New Roman"/>
                <w:sz w:val="24"/>
                <w:szCs w:val="24"/>
              </w:rPr>
              <w:t>Przyjęcie protokołu z sesji XXXV</w:t>
            </w:r>
            <w:r w:rsidR="00261BF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9452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17162">
              <w:rPr>
                <w:rFonts w:ascii="Times New Roman" w:hAnsi="Times New Roman" w:cs="Times New Roman"/>
                <w:sz w:val="24"/>
                <w:szCs w:val="24"/>
              </w:rPr>
              <w:t xml:space="preserve">/2021 z dnia </w:t>
            </w:r>
            <w:r w:rsidR="008945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817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452C">
              <w:rPr>
                <w:rFonts w:ascii="Times New Roman" w:hAnsi="Times New Roman" w:cs="Times New Roman"/>
                <w:sz w:val="24"/>
                <w:szCs w:val="24"/>
              </w:rPr>
              <w:t>lutego</w:t>
            </w:r>
            <w:r w:rsidRPr="0081716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945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7162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2C411C" w:rsidRPr="00CF2F79" w:rsidTr="0089452C">
        <w:trPr>
          <w:trHeight w:val="652"/>
        </w:trPr>
        <w:tc>
          <w:tcPr>
            <w:tcW w:w="1413" w:type="dxa"/>
            <w:vAlign w:val="center"/>
          </w:tcPr>
          <w:p w:rsidR="002C411C" w:rsidRPr="00817162" w:rsidRDefault="002C411C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2C411C" w:rsidRPr="00817162" w:rsidRDefault="002C411C" w:rsidP="008945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formalny: udzielenie głosu mieszkańcom.</w:t>
            </w:r>
          </w:p>
        </w:tc>
      </w:tr>
      <w:tr w:rsidR="0089452C" w:rsidRPr="00CF2F79" w:rsidTr="0089452C">
        <w:trPr>
          <w:trHeight w:val="652"/>
        </w:trPr>
        <w:tc>
          <w:tcPr>
            <w:tcW w:w="1413" w:type="dxa"/>
            <w:vAlign w:val="center"/>
          </w:tcPr>
          <w:p w:rsidR="0089452C" w:rsidRPr="00817162" w:rsidRDefault="0089452C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89452C" w:rsidRPr="00817162" w:rsidRDefault="0089452C" w:rsidP="008945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2C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 Oceny Zasobów Pomocy Społecznej za rok 2021 dla Gminy Sławków</w:t>
            </w:r>
          </w:p>
        </w:tc>
      </w:tr>
      <w:tr w:rsidR="000F17C8" w:rsidRPr="00CF2F79" w:rsidTr="0089452C">
        <w:trPr>
          <w:trHeight w:val="652"/>
        </w:trPr>
        <w:tc>
          <w:tcPr>
            <w:tcW w:w="1413" w:type="dxa"/>
            <w:vAlign w:val="center"/>
          </w:tcPr>
          <w:p w:rsidR="000F17C8" w:rsidRPr="00817162" w:rsidRDefault="000F17C8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0F17C8" w:rsidRPr="00817162" w:rsidRDefault="000F17C8" w:rsidP="000F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</w:t>
            </w:r>
            <w:r w:rsidRPr="000F17C8">
              <w:rPr>
                <w:rFonts w:ascii="Times New Roman" w:hAnsi="Times New Roman" w:cs="Times New Roman"/>
                <w:bCs/>
                <w:sz w:val="24"/>
                <w:szCs w:val="24"/>
              </w:rPr>
              <w:t>w sprawie zmiany uchwały Nr XXXVI/375/2021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F17C8">
              <w:rPr>
                <w:rFonts w:ascii="Times New Roman" w:hAnsi="Times New Roman" w:cs="Times New Roman"/>
                <w:bCs/>
                <w:sz w:val="24"/>
                <w:szCs w:val="24"/>
              </w:rPr>
              <w:t>sprawie uchwalenia Wieloletniej Prognozy Finansowej Gminy Sławków na lata 2022 - 2035</w:t>
            </w:r>
          </w:p>
        </w:tc>
      </w:tr>
      <w:tr w:rsidR="000F17C8" w:rsidRPr="00CF2F79" w:rsidTr="0089452C">
        <w:trPr>
          <w:trHeight w:val="652"/>
        </w:trPr>
        <w:tc>
          <w:tcPr>
            <w:tcW w:w="1413" w:type="dxa"/>
            <w:vAlign w:val="center"/>
          </w:tcPr>
          <w:p w:rsidR="000F17C8" w:rsidRPr="00817162" w:rsidRDefault="000F17C8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0F17C8" w:rsidRPr="00817162" w:rsidRDefault="000F17C8" w:rsidP="000F17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</w:t>
            </w:r>
            <w:r w:rsidRPr="00817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173CFB">
              <w:rPr>
                <w:rFonts w:ascii="Times New Roman" w:hAnsi="Times New Roman" w:cs="Times New Roman"/>
                <w:bCs/>
                <w:sz w:val="24"/>
                <w:szCs w:val="24"/>
              </w:rPr>
              <w:t>w sprawie zmiany uchwały Nr XXXVI/376/2021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73CFB">
              <w:rPr>
                <w:rFonts w:ascii="Times New Roman" w:hAnsi="Times New Roman" w:cs="Times New Roman"/>
                <w:bCs/>
                <w:sz w:val="24"/>
                <w:szCs w:val="24"/>
              </w:rPr>
              <w:t>sprawie uchwały budżetowej Miasta Sławkowa na 2022 rok</w:t>
            </w:r>
          </w:p>
        </w:tc>
      </w:tr>
      <w:tr w:rsidR="000F17C8" w:rsidRPr="00CF2F79" w:rsidTr="0089452C">
        <w:trPr>
          <w:trHeight w:val="652"/>
        </w:trPr>
        <w:tc>
          <w:tcPr>
            <w:tcW w:w="1413" w:type="dxa"/>
            <w:vAlign w:val="center"/>
          </w:tcPr>
          <w:p w:rsidR="000F17C8" w:rsidRPr="00817162" w:rsidRDefault="000F17C8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0F17C8" w:rsidRPr="000F17C8" w:rsidRDefault="000F17C8" w:rsidP="008945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0F1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89452C" w:rsidRPr="0089452C">
              <w:rPr>
                <w:rFonts w:ascii="Times New Roman" w:hAnsi="Times New Roman" w:cs="Times New Roman"/>
                <w:bCs/>
                <w:sz w:val="24"/>
                <w:szCs w:val="24"/>
              </w:rPr>
              <w:t>powołania zespołu ds. zaopiniowania kandydata na ławnika w wyborach uzupełniających do Sądu Okręgowego w Sosnowcu do orzekania w sprawach z zakresu prawa pracy</w:t>
            </w:r>
          </w:p>
        </w:tc>
      </w:tr>
      <w:tr w:rsidR="000F17C8" w:rsidRPr="00CF2F79" w:rsidTr="0089452C">
        <w:trPr>
          <w:trHeight w:val="652"/>
        </w:trPr>
        <w:tc>
          <w:tcPr>
            <w:tcW w:w="1413" w:type="dxa"/>
            <w:vAlign w:val="center"/>
          </w:tcPr>
          <w:p w:rsidR="000F17C8" w:rsidRPr="00817162" w:rsidRDefault="000F17C8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0F17C8" w:rsidRPr="00817162" w:rsidRDefault="000F17C8" w:rsidP="008945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</w:t>
            </w:r>
            <w:r w:rsidRPr="00817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0F1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89452C" w:rsidRPr="0089452C">
              <w:rPr>
                <w:rFonts w:ascii="Times New Roman" w:hAnsi="Times New Roman" w:cs="Times New Roman"/>
                <w:bCs/>
                <w:sz w:val="24"/>
                <w:szCs w:val="24"/>
              </w:rPr>
              <w:t>zasięgnięcia od Komendanta Wojewódzkiego Policji w</w:t>
            </w:r>
            <w:r w:rsidR="0089452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89452C" w:rsidRPr="0089452C">
              <w:rPr>
                <w:rFonts w:ascii="Times New Roman" w:hAnsi="Times New Roman" w:cs="Times New Roman"/>
                <w:bCs/>
                <w:sz w:val="24"/>
                <w:szCs w:val="24"/>
              </w:rPr>
              <w:t>Katowicach informacji o zgłoszonych kandydatach na ławników Sądu Okręgowego w Sosnowcu w wyborach uzupełniających</w:t>
            </w:r>
          </w:p>
        </w:tc>
      </w:tr>
      <w:tr w:rsidR="000F17C8" w:rsidRPr="00CF2F79" w:rsidTr="0089452C">
        <w:trPr>
          <w:trHeight w:val="652"/>
        </w:trPr>
        <w:tc>
          <w:tcPr>
            <w:tcW w:w="1413" w:type="dxa"/>
            <w:vAlign w:val="center"/>
          </w:tcPr>
          <w:p w:rsidR="000F17C8" w:rsidRPr="00817162" w:rsidRDefault="000F17C8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0F17C8" w:rsidRPr="00817162" w:rsidRDefault="000F17C8" w:rsidP="008945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</w:t>
            </w:r>
            <w:r w:rsidRPr="00817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89452C" w:rsidRPr="0089452C">
              <w:rPr>
                <w:rFonts w:ascii="Times New Roman" w:hAnsi="Times New Roman" w:cs="Times New Roman"/>
                <w:bCs/>
                <w:sz w:val="24"/>
                <w:szCs w:val="24"/>
              </w:rPr>
              <w:t>zmiany Uchwały Nr XXXIV/350/2021 Rady Miejskiej w Sławkowie z dnia 21 października 2021 r. w sprawie przyjęcia Rocznego Programu Współpracy Miasta Sławkowa z organizacjami pozarządowymi oraz podmiotami prowadzącymi działalność pożytku publicznego na 2022 rok</w:t>
            </w:r>
          </w:p>
        </w:tc>
      </w:tr>
      <w:tr w:rsidR="000F17C8" w:rsidRPr="00CF2F79" w:rsidTr="0089452C">
        <w:trPr>
          <w:trHeight w:val="652"/>
        </w:trPr>
        <w:tc>
          <w:tcPr>
            <w:tcW w:w="1413" w:type="dxa"/>
            <w:vAlign w:val="center"/>
          </w:tcPr>
          <w:p w:rsidR="000F17C8" w:rsidRPr="00817162" w:rsidRDefault="000F17C8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0F17C8" w:rsidRPr="00817162" w:rsidRDefault="000F17C8" w:rsidP="008945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w sprawie </w:t>
            </w:r>
            <w:r w:rsidR="0089452C" w:rsidRPr="0089452C">
              <w:rPr>
                <w:rFonts w:ascii="Times New Roman" w:hAnsi="Times New Roman" w:cs="Times New Roman"/>
                <w:bCs/>
                <w:sz w:val="24"/>
                <w:szCs w:val="24"/>
              </w:rPr>
              <w:t>przyjęcia Gminnego Programu Profilaktyki i</w:t>
            </w:r>
            <w:r w:rsidR="0089452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89452C" w:rsidRPr="0089452C">
              <w:rPr>
                <w:rFonts w:ascii="Times New Roman" w:hAnsi="Times New Roman" w:cs="Times New Roman"/>
                <w:bCs/>
                <w:sz w:val="24"/>
                <w:szCs w:val="24"/>
              </w:rPr>
              <w:t>Rozwiązywania Problemów Alkoholowych oraz Przeciwdziałania Narkomanii na lata 2022-2023</w:t>
            </w:r>
          </w:p>
        </w:tc>
      </w:tr>
      <w:tr w:rsidR="000F17C8" w:rsidRPr="00CF2F79" w:rsidTr="0089452C">
        <w:trPr>
          <w:trHeight w:val="652"/>
        </w:trPr>
        <w:tc>
          <w:tcPr>
            <w:tcW w:w="1413" w:type="dxa"/>
            <w:vAlign w:val="center"/>
          </w:tcPr>
          <w:p w:rsidR="000F17C8" w:rsidRPr="00817162" w:rsidRDefault="000F17C8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0F17C8" w:rsidRPr="00817162" w:rsidRDefault="000F17C8" w:rsidP="008945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w sprawie </w:t>
            </w:r>
            <w:r w:rsidR="0089452C" w:rsidRPr="0089452C">
              <w:rPr>
                <w:rFonts w:ascii="Times New Roman" w:hAnsi="Times New Roman" w:cs="Times New Roman"/>
                <w:bCs/>
                <w:sz w:val="24"/>
                <w:szCs w:val="24"/>
              </w:rPr>
              <w:t>wyrażenia zgody na zbycie nieruchomości gminnej w trybie przetargowym</w:t>
            </w:r>
          </w:p>
        </w:tc>
      </w:tr>
      <w:tr w:rsidR="000F17C8" w:rsidRPr="00CF2F79" w:rsidTr="0089452C">
        <w:trPr>
          <w:trHeight w:val="652"/>
        </w:trPr>
        <w:tc>
          <w:tcPr>
            <w:tcW w:w="1413" w:type="dxa"/>
            <w:vAlign w:val="center"/>
          </w:tcPr>
          <w:p w:rsidR="000F17C8" w:rsidRPr="00817162" w:rsidRDefault="000F17C8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0F17C8" w:rsidRPr="00817162" w:rsidRDefault="000F17C8" w:rsidP="008945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</w:t>
            </w:r>
            <w:r w:rsidRPr="000F1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89452C" w:rsidRPr="0089452C">
              <w:rPr>
                <w:rFonts w:ascii="Times New Roman" w:hAnsi="Times New Roman" w:cs="Times New Roman"/>
                <w:bCs/>
                <w:sz w:val="24"/>
                <w:szCs w:val="24"/>
              </w:rPr>
              <w:t>nabycia niezabudowanej nieruchomości położonej w</w:t>
            </w:r>
            <w:r w:rsidR="0089452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89452C" w:rsidRPr="0089452C">
              <w:rPr>
                <w:rFonts w:ascii="Times New Roman" w:hAnsi="Times New Roman" w:cs="Times New Roman"/>
                <w:bCs/>
                <w:sz w:val="24"/>
                <w:szCs w:val="24"/>
              </w:rPr>
              <w:t>Sławkowie</w:t>
            </w:r>
          </w:p>
        </w:tc>
      </w:tr>
      <w:tr w:rsidR="000F17C8" w:rsidRPr="00CF2F79" w:rsidTr="0089452C">
        <w:trPr>
          <w:trHeight w:val="652"/>
        </w:trPr>
        <w:tc>
          <w:tcPr>
            <w:tcW w:w="1413" w:type="dxa"/>
            <w:vAlign w:val="center"/>
          </w:tcPr>
          <w:p w:rsidR="000F17C8" w:rsidRPr="00817162" w:rsidRDefault="000F17C8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0F17C8" w:rsidRDefault="000F17C8" w:rsidP="008945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</w:t>
            </w:r>
            <w:r w:rsidRPr="000F17C8">
              <w:rPr>
                <w:rFonts w:ascii="Times New Roman" w:hAnsi="Times New Roman" w:cs="Times New Roman"/>
                <w:bCs/>
                <w:sz w:val="24"/>
                <w:szCs w:val="24"/>
              </w:rPr>
              <w:t>w sprawie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9452C" w:rsidRPr="0089452C">
              <w:rPr>
                <w:rFonts w:ascii="Times New Roman" w:hAnsi="Times New Roman" w:cs="Times New Roman"/>
                <w:bCs/>
                <w:sz w:val="24"/>
                <w:szCs w:val="24"/>
              </w:rPr>
              <w:t>udzielenia Powiatowi Będzińskiemu pomocy finansowej w formie dotacji celowej z budżetu na 2022 r. na realizację zadania należącego do właściwości Powiatu</w:t>
            </w:r>
          </w:p>
        </w:tc>
      </w:tr>
    </w:tbl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63CC" w:rsidRDefault="0034509F" w:rsidP="008945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F63CC" w:rsidRDefault="006F63C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411C" w:rsidRDefault="002C411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411C" w:rsidRDefault="002C411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411C" w:rsidRDefault="002C411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411C" w:rsidRDefault="002C411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411C" w:rsidRDefault="002C411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C411C" w:rsidRDefault="002C411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2C411C" w:rsidTr="00AC7260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2C411C" w:rsidTr="00AC726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2C411C" w:rsidRDefault="002C411C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</w:t>
            </w:r>
          </w:p>
        </w:tc>
        <w:tc>
          <w:tcPr>
            <w:tcW w:w="2040" w:type="dxa"/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</w:rPr>
            </w:pPr>
          </w:p>
        </w:tc>
      </w:tr>
      <w:tr w:rsidR="002C411C" w:rsidTr="00AC726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2C411C" w:rsidRDefault="002C411C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28-04-2022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</w:rPr>
            </w:pPr>
          </w:p>
        </w:tc>
      </w:tr>
      <w:tr w:rsidR="002C411C" w:rsidTr="00AC726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2C411C" w:rsidRDefault="002C411C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1</w:t>
            </w:r>
          </w:p>
        </w:tc>
        <w:tc>
          <w:tcPr>
            <w:tcW w:w="2040" w:type="dxa"/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</w:rPr>
            </w:pPr>
          </w:p>
        </w:tc>
      </w:tr>
      <w:tr w:rsidR="002C411C" w:rsidTr="00AC7260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2C411C" w:rsidRDefault="002C411C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2C411C" w:rsidRDefault="002C411C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2C411C" w:rsidRDefault="002C411C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2C411C" w:rsidRDefault="002C411C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2C411C" w:rsidTr="00AC7260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2C411C" w:rsidTr="00AC726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2C411C" w:rsidRDefault="002C411C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11C" w:rsidRDefault="002C411C" w:rsidP="002C411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</w:tr>
      <w:tr w:rsidR="002C411C" w:rsidTr="00AC726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11C" w:rsidRDefault="002C411C" w:rsidP="002C411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</w:tr>
      <w:tr w:rsidR="002C411C" w:rsidTr="00AC726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</w:tr>
      <w:tr w:rsidR="002C411C" w:rsidTr="00AC726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2C411C" w:rsidTr="00AC726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2C411C" w:rsidTr="00AC7260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2C411C" w:rsidTr="00AC7260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2C411C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2C411C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411C" w:rsidRDefault="002C411C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2C411C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411C" w:rsidRDefault="002C411C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2C411C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411C" w:rsidRDefault="002C411C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2C411C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C411C" w:rsidRDefault="002C411C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411C" w:rsidRDefault="002C411C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</w:tbl>
    <w:p w:rsidR="002C411C" w:rsidRDefault="002C411C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253D7" w:rsidRDefault="00B253D7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AC7260" w:rsidTr="00AC7260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AC7260" w:rsidTr="00AC726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C726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28-04-2022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C726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C7260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2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C7260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AC7260" w:rsidTr="00AC7260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AC7260" w:rsidTr="00AC726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</w:tr>
      <w:tr w:rsidR="00AC7260" w:rsidTr="00AC726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</w:tr>
      <w:tr w:rsidR="00AC7260" w:rsidTr="00AC726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</w:tr>
      <w:tr w:rsidR="00AC7260" w:rsidTr="00AC726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AC7260" w:rsidTr="00AC726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AC7260" w:rsidTr="00AC7260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AC7260" w:rsidTr="00AC7260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</w:tbl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AC7260" w:rsidTr="00AC7260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AC7260" w:rsidTr="00AC726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C726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28-04-2022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C726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3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C7260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AC7260" w:rsidTr="00AC7260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AC7260" w:rsidTr="00AC726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C726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C726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C726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AC7260" w:rsidTr="00AC726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AC7260" w:rsidTr="00AC7260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AC7260" w:rsidTr="00AC7260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C726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</w:tbl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AC7260" w:rsidTr="00A0756F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28-04-2022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4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AC7260" w:rsidTr="00A0756F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AC7260" w:rsidTr="00A0756F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AC7260" w:rsidTr="00A0756F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</w:tbl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AC7260" w:rsidTr="00A0756F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28-04-2022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5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AC7260" w:rsidTr="00A0756F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AC7260" w:rsidTr="00A0756F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AC7260" w:rsidTr="00A0756F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</w:tbl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AC7260" w:rsidTr="00A0756F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28-04-2022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6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AC7260" w:rsidTr="00A0756F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AC7260" w:rsidTr="00A0756F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AC7260" w:rsidTr="00A0756F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</w:tbl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AC7260" w:rsidTr="00A0756F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28-04-2022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7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AC7260" w:rsidTr="00A0756F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AC7260" w:rsidTr="00A0756F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AC7260" w:rsidTr="00A0756F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</w:tbl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0C0E" w:rsidRDefault="000F0C0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0C0E" w:rsidRDefault="000F0C0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0C0E" w:rsidRDefault="000F0C0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0C0E" w:rsidRDefault="000F0C0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0C0E" w:rsidRDefault="000F0C0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AC7260" w:rsidTr="00A0756F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28-04-2022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8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AC7260" w:rsidTr="00A0756F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AC7260" w:rsidTr="00A0756F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AC7260" w:rsidTr="00A0756F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</w:tbl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0C0E" w:rsidRDefault="000F0C0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0C0E" w:rsidRDefault="000F0C0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0C0E" w:rsidRDefault="000F0C0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AC7260" w:rsidTr="00A0756F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28-04-2022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9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AC7260" w:rsidTr="00A0756F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AC7260" w:rsidTr="00A0756F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AC7260" w:rsidTr="00A0756F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</w:tbl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0C0E" w:rsidRDefault="000F0C0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0C0E" w:rsidRDefault="000F0C0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0C0E" w:rsidRDefault="000F0C0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AC7260" w:rsidTr="00A0756F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28-04-2022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10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AC7260" w:rsidTr="00A0756F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AC7260" w:rsidTr="00A0756F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AC7260" w:rsidTr="00A0756F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</w:tbl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0C0E" w:rsidRDefault="000F0C0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0C0E" w:rsidRDefault="000F0C0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AC7260" w:rsidTr="00A0756F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28-04-2022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11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AC7260" w:rsidTr="00A0756F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AC7260" w:rsidTr="00A0756F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AC7260" w:rsidTr="00A0756F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</w:tbl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0C0E" w:rsidRDefault="000F0C0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0C0E" w:rsidRDefault="000F0C0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0C0E" w:rsidRDefault="000F0C0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0C0E" w:rsidRDefault="000F0C0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AC7260" w:rsidTr="00A0756F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28-04-2022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12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AC7260" w:rsidTr="00A0756F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0F0C0E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0F0C0E">
              <w:rPr>
                <w:rFonts w:ascii="Arial CE" w:hAnsi="Arial CE" w:cs="Arial CE"/>
              </w:rPr>
              <w:t>2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0F0C0E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</w:p>
        </w:tc>
      </w:tr>
      <w:tr w:rsidR="00AC7260" w:rsidTr="00A0756F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AC7260" w:rsidTr="00A0756F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0F0C0E" w:rsidP="00A0756F">
            <w:r>
              <w:rPr>
                <w:rFonts w:ascii="Arial CE" w:hAnsi="Arial CE" w:cs="Arial CE"/>
              </w:rPr>
              <w:t>WSTRZ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0F0C0E" w:rsidP="00A0756F">
            <w:r>
              <w:rPr>
                <w:rFonts w:ascii="Arial CE" w:hAnsi="Arial CE" w:cs="Arial CE"/>
              </w:rPr>
              <w:t>WSTRZ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</w:tbl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0C0E" w:rsidRDefault="000F0C0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0C0E" w:rsidRDefault="000F0C0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0C0E" w:rsidRDefault="000F0C0E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AC7260" w:rsidTr="00A0756F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28-04-2022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:1</w:t>
            </w:r>
            <w:r>
              <w:rPr>
                <w:rFonts w:ascii="Arial CE" w:hAnsi="Arial CE" w:cs="Arial CE"/>
                <w:b/>
              </w:rPr>
              <w:t>3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</w:tr>
      <w:tr w:rsidR="00AC7260" w:rsidTr="00A0756F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AC7260" w:rsidTr="00A0756F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AC7260" w:rsidTr="00A0756F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AC7260" w:rsidTr="00A0756F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AC7260" w:rsidTr="00A0756F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  <w:tr w:rsidR="00AC7260" w:rsidTr="00A0756F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C7260" w:rsidRDefault="00AC7260" w:rsidP="00A0756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260" w:rsidRDefault="00AC7260" w:rsidP="00A0756F">
            <w:r>
              <w:rPr>
                <w:rFonts w:ascii="Arial CE" w:hAnsi="Arial CE" w:cs="Arial CE"/>
              </w:rPr>
              <w:t>TAK</w:t>
            </w:r>
          </w:p>
        </w:tc>
      </w:tr>
    </w:tbl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AC7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2D26"/>
    <w:multiLevelType w:val="hybridMultilevel"/>
    <w:tmpl w:val="7A36F2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F"/>
    <w:rsid w:val="00002519"/>
    <w:rsid w:val="0004287E"/>
    <w:rsid w:val="00062035"/>
    <w:rsid w:val="000A2301"/>
    <w:rsid w:val="000B39DE"/>
    <w:rsid w:val="000C189E"/>
    <w:rsid w:val="000F0C0E"/>
    <w:rsid w:val="000F17C8"/>
    <w:rsid w:val="000F44CD"/>
    <w:rsid w:val="00100835"/>
    <w:rsid w:val="00152C12"/>
    <w:rsid w:val="00173CFB"/>
    <w:rsid w:val="00261BF5"/>
    <w:rsid w:val="00262F05"/>
    <w:rsid w:val="002C411C"/>
    <w:rsid w:val="00307EEE"/>
    <w:rsid w:val="0033070D"/>
    <w:rsid w:val="0034509F"/>
    <w:rsid w:val="003775C6"/>
    <w:rsid w:val="00381C63"/>
    <w:rsid w:val="003D1CB0"/>
    <w:rsid w:val="003D7F53"/>
    <w:rsid w:val="0041714D"/>
    <w:rsid w:val="004669C2"/>
    <w:rsid w:val="004A0C6F"/>
    <w:rsid w:val="004B0E18"/>
    <w:rsid w:val="004D16A9"/>
    <w:rsid w:val="004D5CDE"/>
    <w:rsid w:val="004F4488"/>
    <w:rsid w:val="00501D21"/>
    <w:rsid w:val="00552E17"/>
    <w:rsid w:val="005822D2"/>
    <w:rsid w:val="005A7837"/>
    <w:rsid w:val="005B44D6"/>
    <w:rsid w:val="005B6CDC"/>
    <w:rsid w:val="00650A69"/>
    <w:rsid w:val="006546E2"/>
    <w:rsid w:val="00670EC1"/>
    <w:rsid w:val="006B3055"/>
    <w:rsid w:val="006F63CC"/>
    <w:rsid w:val="007542F8"/>
    <w:rsid w:val="00767CE7"/>
    <w:rsid w:val="0079379A"/>
    <w:rsid w:val="00811A8E"/>
    <w:rsid w:val="00817162"/>
    <w:rsid w:val="0083302A"/>
    <w:rsid w:val="0089452C"/>
    <w:rsid w:val="008A4964"/>
    <w:rsid w:val="008D68F3"/>
    <w:rsid w:val="00911C8E"/>
    <w:rsid w:val="00934B51"/>
    <w:rsid w:val="0093618F"/>
    <w:rsid w:val="00990398"/>
    <w:rsid w:val="009E2CB7"/>
    <w:rsid w:val="00A14431"/>
    <w:rsid w:val="00A26550"/>
    <w:rsid w:val="00A60DD0"/>
    <w:rsid w:val="00A73982"/>
    <w:rsid w:val="00A90A54"/>
    <w:rsid w:val="00AA6C3E"/>
    <w:rsid w:val="00AC7260"/>
    <w:rsid w:val="00B253D7"/>
    <w:rsid w:val="00B574E2"/>
    <w:rsid w:val="00C44AD1"/>
    <w:rsid w:val="00C4572C"/>
    <w:rsid w:val="00C45DC0"/>
    <w:rsid w:val="00C87FAB"/>
    <w:rsid w:val="00CA7E40"/>
    <w:rsid w:val="00CC3513"/>
    <w:rsid w:val="00CF2F79"/>
    <w:rsid w:val="00D50746"/>
    <w:rsid w:val="00D67FEB"/>
    <w:rsid w:val="00DA2555"/>
    <w:rsid w:val="00E17BEB"/>
    <w:rsid w:val="00E2437D"/>
    <w:rsid w:val="00E838C7"/>
    <w:rsid w:val="00EC03F6"/>
    <w:rsid w:val="00EE0572"/>
    <w:rsid w:val="00F0353B"/>
    <w:rsid w:val="00F600E0"/>
    <w:rsid w:val="00F66A86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51E52-BA5C-4246-B7E3-6928256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1388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11</cp:revision>
  <cp:lastPrinted>2022-05-06T08:46:00Z</cp:lastPrinted>
  <dcterms:created xsi:type="dcterms:W3CDTF">2021-12-29T07:01:00Z</dcterms:created>
  <dcterms:modified xsi:type="dcterms:W3CDTF">2022-05-06T08:46:00Z</dcterms:modified>
</cp:coreProperties>
</file>