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BD3CE" w14:textId="3E312202" w:rsidR="00543A96" w:rsidRPr="002B1B8D" w:rsidRDefault="00E37682" w:rsidP="000B40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Sławków, </w:t>
      </w:r>
      <w:r w:rsidR="005E4927"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17247D"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C2DB1"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E4927"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2DB1"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60ADD"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3A96"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7511A439" w14:textId="12AFD29D" w:rsidR="00543A96" w:rsidRPr="002B1B8D" w:rsidRDefault="00C73DBA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SO-VII.0057.</w:t>
      </w:r>
      <w:r w:rsidR="00817DF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2369D"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2DB1"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59BEB323" w14:textId="77777777" w:rsidR="00B477F6" w:rsidRPr="002B1B8D" w:rsidRDefault="00B477F6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41922" w14:textId="77777777" w:rsidR="00F850AB" w:rsidRPr="002B1B8D" w:rsidRDefault="00F850AB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80B49F" w14:textId="77777777" w:rsidR="002A7593" w:rsidRPr="002B1B8D" w:rsidRDefault="00A81D6B" w:rsidP="000B40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8D">
        <w:rPr>
          <w:rFonts w:ascii="Times New Roman" w:hAnsi="Times New Roman" w:cs="Times New Roman"/>
          <w:b/>
          <w:sz w:val="24"/>
          <w:szCs w:val="24"/>
        </w:rPr>
        <w:t xml:space="preserve">Informacja z działalności samorządu Miasta Sławkowa </w:t>
      </w:r>
    </w:p>
    <w:p w14:paraId="17941D49" w14:textId="554C2577" w:rsidR="007170F9" w:rsidRPr="002B1B8D" w:rsidRDefault="005E4927" w:rsidP="000B4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1B8D">
        <w:rPr>
          <w:rFonts w:ascii="Times New Roman" w:hAnsi="Times New Roman" w:cs="Times New Roman"/>
          <w:b/>
          <w:sz w:val="24"/>
          <w:szCs w:val="24"/>
        </w:rPr>
        <w:t>w</w:t>
      </w:r>
      <w:r w:rsidR="002A7593" w:rsidRPr="002B1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B8D">
        <w:rPr>
          <w:rFonts w:ascii="Times New Roman" w:hAnsi="Times New Roman" w:cs="Times New Roman"/>
          <w:b/>
          <w:sz w:val="24"/>
          <w:szCs w:val="24"/>
        </w:rPr>
        <w:t>okresie czerwiec</w:t>
      </w:r>
      <w:r w:rsidR="006D3EF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B1B8D">
        <w:rPr>
          <w:rFonts w:ascii="Times New Roman" w:hAnsi="Times New Roman" w:cs="Times New Roman"/>
          <w:b/>
          <w:sz w:val="24"/>
          <w:szCs w:val="24"/>
        </w:rPr>
        <w:t>wrzesień</w:t>
      </w:r>
      <w:r w:rsidR="006D3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593" w:rsidRPr="002B1B8D">
        <w:rPr>
          <w:rFonts w:ascii="Times New Roman" w:hAnsi="Times New Roman" w:cs="Times New Roman"/>
          <w:b/>
          <w:sz w:val="24"/>
          <w:szCs w:val="24"/>
        </w:rPr>
        <w:t xml:space="preserve">2022 roku </w:t>
      </w:r>
    </w:p>
    <w:p w14:paraId="389C961F" w14:textId="77777777" w:rsidR="00FA2AEE" w:rsidRPr="002B1B8D" w:rsidRDefault="00FA2AEE" w:rsidP="000B408D">
      <w:pPr>
        <w:tabs>
          <w:tab w:val="left" w:pos="1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9E0F3" w14:textId="025BEAEC" w:rsidR="00543A96" w:rsidRPr="002B1B8D" w:rsidRDefault="00543A96" w:rsidP="000B408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związanych z ochroną środowiska i gospodarką odpadami:</w:t>
      </w:r>
    </w:p>
    <w:p w14:paraId="762AE7BC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Ankiety dla innych podmiotów i jednostek organizacyjnych – 6 ankiet. </w:t>
      </w:r>
    </w:p>
    <w:p w14:paraId="670907C3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Bieżące utrzymanie czystości i porządku na terenie Gminy Sławków.</w:t>
      </w:r>
    </w:p>
    <w:p w14:paraId="607BB667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Deklaracje dotyczące źródeł ciepła i spalania paliw – 759 przyjętych deklaracji.</w:t>
      </w:r>
    </w:p>
    <w:p w14:paraId="05118336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Deklaracje o wysokości opłat za gospodarowanie odpadami komunalnymi (przegląd deklaracji oraz koordynacja dostarczania lub wymiany pojemników na odpady zmieszane) – 121 zweryfikowanych deklaracji.</w:t>
      </w:r>
    </w:p>
    <w:p w14:paraId="0BE3506A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Dokarmianie kotów wolnożyjących – na bieżąco.</w:t>
      </w:r>
    </w:p>
    <w:p w14:paraId="2A90A2EA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Faktury – 36 zrealizowanych płatności.</w:t>
      </w:r>
    </w:p>
    <w:p w14:paraId="09C6AB86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Karty przekazania odpadów – 39 wystawionych kart przekazania w BDO.</w:t>
      </w:r>
    </w:p>
    <w:p w14:paraId="25AEF638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Kontrole zbiorników bezodpływowych i przydomowych oczyszczalni ścieków – 3 kontrole.</w:t>
      </w:r>
    </w:p>
    <w:p w14:paraId="44288135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Kontrole źródeł ogrzewania i spalanych paliw – 1.</w:t>
      </w:r>
    </w:p>
    <w:p w14:paraId="60F1B74D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Odpowiedzi udzielane na pisemne zapytania dotyczące ochrony środowiska w tym prawidłowego postępowania z odpadami, ściekami, właściwego obchodzenia się ze zwierzętami wolno – żyjącymi, dzikimi i gospodarskimi – 5.</w:t>
      </w:r>
    </w:p>
    <w:p w14:paraId="3411F823" w14:textId="555E28C9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Opłaty za usługi wodne</w:t>
      </w:r>
      <w:r w:rsidR="00F260DA">
        <w:rPr>
          <w:rFonts w:ascii="Times New Roman" w:hAnsi="Times New Roman"/>
          <w:sz w:val="24"/>
          <w:szCs w:val="24"/>
        </w:rPr>
        <w:t xml:space="preserve">: </w:t>
      </w:r>
      <w:r w:rsidRPr="002B1B8D">
        <w:rPr>
          <w:rFonts w:ascii="Times New Roman" w:hAnsi="Times New Roman"/>
          <w:sz w:val="24"/>
          <w:szCs w:val="24"/>
        </w:rPr>
        <w:t>4 płatności do Państwowego Gospodarstwa Wodnego Wody Polskie.</w:t>
      </w:r>
    </w:p>
    <w:p w14:paraId="30693786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Podawanie do publicznej wiadomości (art. 49 kpa) informacji o czynnościach organów prowadzących postępowania administracyjne (BIP, tablice ogłoszeń) – 15 opublikowanych informacji.</w:t>
      </w:r>
    </w:p>
    <w:p w14:paraId="4F83DD3B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Postępowania w sprawie wydania decyzji o środowiskowych uwarunkowaniach – 4 prowadzone postępowania w zakresie DUŚ.</w:t>
      </w:r>
    </w:p>
    <w:p w14:paraId="10CAFA33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Postępowanie w sprawie naliczenia kary administracyjnej za złożenie nierzetelnego sprawozdania podmiotu odbierającego odpady komunalne z terenu nieruchomości niezamieszkałych – 1 postępowanie zakończone decyzją.</w:t>
      </w:r>
    </w:p>
    <w:p w14:paraId="55ED413B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Prowadzenie kontroli umów dotyczących odbioru odpadów komunalnych z terenu nieruchomości niezamieszkałych, a na których powstają odpady komunalne zawieranych indywidualnie przez właścicieli tych nieruchomości z podmiotami posiadającymi wpis do RDR prowadzonego przez Burmistrza Miasta Sławkowa – 7 </w:t>
      </w:r>
    </w:p>
    <w:p w14:paraId="09EC51F3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Prowadzenie postępowania w sprawie usunięcia drzew bez wymaganego zezwolenia – 1.</w:t>
      </w:r>
    </w:p>
    <w:p w14:paraId="4A107EC4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Prowadzenie prac pielęgnacyjnych w obrębie terenów zieleni miejskiej urządzonej w tym m.in. bieżące utrzymanie parku miejskiego, Rynku, Małego Rynku, ścieżki rowerowej.</w:t>
      </w:r>
    </w:p>
    <w:p w14:paraId="75DBF479" w14:textId="50D66D46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Prowadzone postępowania w sprawie nakazania posiadaczom odpadów ich usunięcie z miejsc nieprzeznaczonych do ich składowania lub magazynowania – 2 postępowania.</w:t>
      </w:r>
    </w:p>
    <w:p w14:paraId="123ECCE8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Przyjmowanie zgłoszeń dot. dziko żyjących zwierząt – 26 zgłoszeń i interwencji.</w:t>
      </w:r>
    </w:p>
    <w:p w14:paraId="0E479901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Przyjmowanie zgłoszeń dot. wiatrołomów – 1 zgłoszenie.</w:t>
      </w:r>
    </w:p>
    <w:p w14:paraId="6BC58218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Przyjmowanie zgłoszeń dotyczących zwierząt gospodarskich i domowych – 4.</w:t>
      </w:r>
    </w:p>
    <w:p w14:paraId="131CBE8B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Przyjmowanie zgłoszeń telefonicznych dot. immisji – 5.</w:t>
      </w:r>
    </w:p>
    <w:p w14:paraId="50C69CA8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Realizacja zadań publicznych tj. rozpatrywanie wniosku o udzielenie dotacji na wnioski Kół Łowieckich w sprawie poprawy bytowania zwierzyny drobnej – 1</w:t>
      </w:r>
    </w:p>
    <w:p w14:paraId="6E74C1C7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Skierowania na zabieg kastracji kotów – 9 wystawionych skierowań.</w:t>
      </w:r>
    </w:p>
    <w:p w14:paraId="103AECF3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Udzielanie informacji o dotacjach do przydomowych oczyszczalni ścieków – 5 udzielonych informacji i przekazanych wniosków.</w:t>
      </w:r>
    </w:p>
    <w:p w14:paraId="3FA0F148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lastRenderedPageBreak/>
        <w:t xml:space="preserve">Weryfikacja sprawozdań podmiotów prowadzących działalność w zakresie opróżniania zbiorników bezodpływowych i transportu nieczystości ciekłych – 10 zweryfikowanych sprawozdań. </w:t>
      </w:r>
    </w:p>
    <w:p w14:paraId="1C552A2E" w14:textId="0E18E629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Wnioski o dofinansowanie do odbioru i utylizacji azbestu – 3 przyjęte zgłoszenia i 1 informacja</w:t>
      </w:r>
      <w:r w:rsidR="00851C95">
        <w:rPr>
          <w:rFonts w:ascii="Times New Roman" w:hAnsi="Times New Roman"/>
          <w:sz w:val="24"/>
          <w:szCs w:val="24"/>
        </w:rPr>
        <w:t>.</w:t>
      </w:r>
      <w:r w:rsidRPr="002B1B8D">
        <w:rPr>
          <w:rFonts w:ascii="Times New Roman" w:hAnsi="Times New Roman"/>
          <w:sz w:val="24"/>
          <w:szCs w:val="24"/>
        </w:rPr>
        <w:t xml:space="preserve"> </w:t>
      </w:r>
    </w:p>
    <w:p w14:paraId="0A3FE415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Wnioski o udzielenie dotacji do przydomowych oczyszczalni ścieków – 2 rozpatrzone wnioski. </w:t>
      </w:r>
    </w:p>
    <w:p w14:paraId="501DA40A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Wnioski o wpis do rejestru działalności regulowanej w zakresie odbierania odpadów komunalnych od właścicieli nieruchomości oraz o wykreślenie z rejestru – 2 rozpatrywane wnioski.</w:t>
      </w:r>
    </w:p>
    <w:p w14:paraId="1C2AE622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Wnioski o wydanie zezwolenia na wycinkę drzew – 5 spraw zakończonych decyzją.</w:t>
      </w:r>
    </w:p>
    <w:p w14:paraId="34CB594E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Zgłoszenia dotyczące gospodarki odpadami – 38 przyjętych zgłoszeń i interwencji. </w:t>
      </w:r>
    </w:p>
    <w:p w14:paraId="782DCC97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Zgłoszenia eksploatacji przydomowej oczyszczalni ścieków – 2.</w:t>
      </w:r>
    </w:p>
    <w:p w14:paraId="100EB318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Zgłoszenia zamiaru wycięcia drzew – 14 zrealizowanych zgłoszeń.</w:t>
      </w:r>
    </w:p>
    <w:p w14:paraId="1EF96B79" w14:textId="77777777" w:rsidR="007B2D76" w:rsidRPr="002B1B8D" w:rsidRDefault="007B2D76" w:rsidP="000B408D">
      <w:pPr>
        <w:pStyle w:val="Akapitzlist"/>
        <w:numPr>
          <w:ilvl w:val="0"/>
          <w:numId w:val="2"/>
        </w:numPr>
        <w:suppressAutoHyphens w:val="0"/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Zwierzęta przyjęte do schroniska dla bezdomnych zwierząt – 7 psów, 10 kotów, 1 ślepy miot.</w:t>
      </w:r>
    </w:p>
    <w:p w14:paraId="608AB6C4" w14:textId="279F7FD4" w:rsidR="006921C2" w:rsidRDefault="006316C3" w:rsidP="000B408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gospodarki komunalnej i inwestycji:</w:t>
      </w:r>
    </w:p>
    <w:p w14:paraId="57821394" w14:textId="77777777" w:rsidR="00F260DA" w:rsidRPr="00F260DA" w:rsidRDefault="00F260DA" w:rsidP="000B408D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520F1E9B" w14:textId="21B5D391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Dnia 23.06.2022</w:t>
      </w:r>
      <w:r w:rsidR="00C60C2E">
        <w:rPr>
          <w:rFonts w:ascii="Times New Roman" w:hAnsi="Times New Roman"/>
          <w:sz w:val="24"/>
          <w:szCs w:val="24"/>
        </w:rPr>
        <w:t xml:space="preserve"> r.</w:t>
      </w:r>
      <w:r w:rsidRPr="002B1B8D">
        <w:rPr>
          <w:rFonts w:ascii="Times New Roman" w:hAnsi="Times New Roman"/>
          <w:sz w:val="24"/>
          <w:szCs w:val="24"/>
        </w:rPr>
        <w:t xml:space="preserve"> zlecono wykonanie oznakowania poziomego na drogach gminnych w Sławkowie. Zlecenie zrealizowane.</w:t>
      </w:r>
    </w:p>
    <w:p w14:paraId="52F06D0C" w14:textId="291610A1" w:rsidR="00E7098A" w:rsidRPr="002B1B8D" w:rsidRDefault="00E7098A" w:rsidP="000B408D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Wykonawca: </w:t>
      </w:r>
      <w:r w:rsidRPr="002B1B8D">
        <w:rPr>
          <w:rFonts w:ascii="Times New Roman" w:hAnsi="Times New Roman"/>
          <w:bCs/>
          <w:sz w:val="24"/>
          <w:szCs w:val="24"/>
        </w:rPr>
        <w:t>DAKRO Józef Karkoszka</w:t>
      </w:r>
    </w:p>
    <w:p w14:paraId="17AE77C4" w14:textId="28F4D437" w:rsidR="00E7098A" w:rsidRPr="002B1B8D" w:rsidRDefault="00E7098A" w:rsidP="000B408D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Wartość zadania: 31 608,54 zł brutto</w:t>
      </w:r>
    </w:p>
    <w:p w14:paraId="3E31D61C" w14:textId="23A7AFF1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Dnia 23.06.202</w:t>
      </w:r>
      <w:r w:rsidR="00C60C2E">
        <w:rPr>
          <w:rFonts w:ascii="Times New Roman" w:hAnsi="Times New Roman"/>
          <w:sz w:val="24"/>
          <w:szCs w:val="24"/>
        </w:rPr>
        <w:t>2 r.</w:t>
      </w:r>
      <w:r w:rsidRPr="002B1B8D">
        <w:rPr>
          <w:rFonts w:ascii="Times New Roman" w:hAnsi="Times New Roman"/>
          <w:sz w:val="24"/>
          <w:szCs w:val="24"/>
        </w:rPr>
        <w:t xml:space="preserve"> zlecono naprawę elementów placów zabaw i siłowni zewnętrznej, zlokalizowanych na terenie Sławk</w:t>
      </w:r>
      <w:r w:rsidR="00F260DA">
        <w:rPr>
          <w:rFonts w:ascii="Times New Roman" w:hAnsi="Times New Roman"/>
          <w:sz w:val="24"/>
          <w:szCs w:val="24"/>
        </w:rPr>
        <w:t>owa</w:t>
      </w:r>
      <w:r w:rsidRPr="002B1B8D">
        <w:rPr>
          <w:rFonts w:ascii="Times New Roman" w:hAnsi="Times New Roman"/>
          <w:sz w:val="24"/>
          <w:szCs w:val="24"/>
        </w:rPr>
        <w:t>. Zlecenie zrealizowane.</w:t>
      </w:r>
    </w:p>
    <w:p w14:paraId="18EFD434" w14:textId="77777777" w:rsidR="00E7098A" w:rsidRPr="002B1B8D" w:rsidRDefault="00E7098A" w:rsidP="000B408D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2B1B8D">
        <w:rPr>
          <w:rFonts w:ascii="Times New Roman" w:hAnsi="Times New Roman" w:cs="Times New Roman"/>
          <w:bCs/>
          <w:sz w:val="24"/>
          <w:szCs w:val="24"/>
        </w:rPr>
        <w:t>P.P.U.H. LUGA Lucjan Wywioł</w:t>
      </w:r>
    </w:p>
    <w:p w14:paraId="43AC952C" w14:textId="77777777" w:rsidR="00E7098A" w:rsidRPr="002B1B8D" w:rsidRDefault="00E7098A" w:rsidP="000B408D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Wartość zadania: 3 665,40 zł brutto</w:t>
      </w:r>
    </w:p>
    <w:p w14:paraId="06D34D11" w14:textId="6193907B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Dnia 14.06.2022 r. podpisano umowę na zadanie pn.: „Budowa tężni solankowej wraz </w:t>
      </w:r>
      <w:r w:rsidR="00C60C2E">
        <w:rPr>
          <w:rFonts w:ascii="Times New Roman" w:hAnsi="Times New Roman"/>
          <w:sz w:val="24"/>
          <w:szCs w:val="24"/>
        </w:rPr>
        <w:t>z </w:t>
      </w:r>
      <w:r w:rsidRPr="002B1B8D">
        <w:rPr>
          <w:rFonts w:ascii="Times New Roman" w:hAnsi="Times New Roman"/>
          <w:sz w:val="24"/>
          <w:szCs w:val="24"/>
        </w:rPr>
        <w:t>zagospodarowaniem terenu w Parku Doliny Białe</w:t>
      </w:r>
      <w:r w:rsidR="004D1E34" w:rsidRPr="002B1B8D">
        <w:rPr>
          <w:rFonts w:ascii="Times New Roman" w:hAnsi="Times New Roman"/>
          <w:sz w:val="24"/>
          <w:szCs w:val="24"/>
        </w:rPr>
        <w:t>j Przemszy przy ul. Młyńskiej w </w:t>
      </w:r>
      <w:r w:rsidRPr="002B1B8D">
        <w:rPr>
          <w:rFonts w:ascii="Times New Roman" w:hAnsi="Times New Roman"/>
          <w:sz w:val="24"/>
          <w:szCs w:val="24"/>
        </w:rPr>
        <w:t>Sławkowie w formie zaprojektuj i wybuduj.”</w:t>
      </w:r>
    </w:p>
    <w:p w14:paraId="29F5478C" w14:textId="19393258" w:rsidR="00E7098A" w:rsidRPr="002B1B8D" w:rsidRDefault="00E7098A" w:rsidP="000B408D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Wykonawca: AQUARIUS Środa &amp; Holisz Sp. z o.o.</w:t>
      </w:r>
      <w:r w:rsidR="00E21BA4">
        <w:rPr>
          <w:rFonts w:ascii="Times New Roman" w:hAnsi="Times New Roman"/>
          <w:sz w:val="24"/>
          <w:szCs w:val="24"/>
        </w:rPr>
        <w:t xml:space="preserve"> </w:t>
      </w:r>
      <w:r w:rsidRPr="002B1B8D">
        <w:rPr>
          <w:rFonts w:ascii="Times New Roman" w:hAnsi="Times New Roman"/>
          <w:sz w:val="24"/>
          <w:szCs w:val="24"/>
        </w:rPr>
        <w:t>Wartość zadania: 467 400,00 zł brutto</w:t>
      </w:r>
    </w:p>
    <w:p w14:paraId="41C68A32" w14:textId="7CAAFDD1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Dnia 20.06.2022 r. została zawarta umowa na wykonanie usługi kompleksowego wielobranżowego nadzoru inwestorskiego inwestycji pn.: „Budowa tężni solankowej wraz z zagospodarowaniem terenu w Parku Doliny Białej Przemszy przy ul. Młyńskiej w Sławkowie.”</w:t>
      </w:r>
      <w:r w:rsidRPr="002B1B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34B60CC" w14:textId="1A5842A3" w:rsidR="00E7098A" w:rsidRPr="002B1B8D" w:rsidRDefault="00E7098A" w:rsidP="000B408D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>Wykonawca: INWESTOR Spółka cywilna</w:t>
      </w:r>
      <w:r w:rsidR="00E21BA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B1B8D">
        <w:rPr>
          <w:rFonts w:ascii="Times New Roman" w:eastAsia="Calibri" w:hAnsi="Times New Roman" w:cs="Times New Roman"/>
          <w:sz w:val="24"/>
          <w:szCs w:val="24"/>
        </w:rPr>
        <w:t>Wartość zadania: 11 070,00 zł brutto</w:t>
      </w:r>
    </w:p>
    <w:p w14:paraId="675201AC" w14:textId="2A0425B9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Dnia 30.06.2022 r. zakończyły się prace związane z inwestycją pn.: „Modernizacja fragmentów dróg gminnych – 5 części: </w:t>
      </w:r>
      <w:r w:rsidRPr="002B1B8D">
        <w:rPr>
          <w:rFonts w:ascii="Times New Roman" w:hAnsi="Times New Roman"/>
          <w:bCs/>
          <w:sz w:val="24"/>
          <w:szCs w:val="24"/>
        </w:rPr>
        <w:t>- część nr 3: Modernizacja fragmentów dróg gminnych: ul. </w:t>
      </w:r>
      <w:r w:rsidR="004D1E34" w:rsidRPr="002B1B8D">
        <w:rPr>
          <w:rFonts w:ascii="Times New Roman" w:hAnsi="Times New Roman"/>
          <w:bCs/>
          <w:sz w:val="24"/>
          <w:szCs w:val="24"/>
        </w:rPr>
        <w:t>Konwaliowa w </w:t>
      </w:r>
      <w:r w:rsidRPr="002B1B8D">
        <w:rPr>
          <w:rFonts w:ascii="Times New Roman" w:hAnsi="Times New Roman"/>
          <w:bCs/>
          <w:sz w:val="24"/>
          <w:szCs w:val="24"/>
        </w:rPr>
        <w:t>Sławkowie.”</w:t>
      </w:r>
    </w:p>
    <w:p w14:paraId="5017135A" w14:textId="1815D2AA" w:rsidR="00E7098A" w:rsidRPr="002B1B8D" w:rsidRDefault="00E7098A" w:rsidP="000B408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 xml:space="preserve">Wykonawca: </w:t>
      </w:r>
      <w:r w:rsidRPr="002B1B8D">
        <w:rPr>
          <w:rFonts w:ascii="Times New Roman" w:hAnsi="Times New Roman" w:cs="Times New Roman"/>
          <w:bCs/>
          <w:sz w:val="24"/>
          <w:szCs w:val="24"/>
        </w:rPr>
        <w:t xml:space="preserve">BOLTECH SP. Z.O.O. </w:t>
      </w:r>
      <w:r w:rsidR="004D1E34" w:rsidRPr="002B1B8D">
        <w:rPr>
          <w:rFonts w:ascii="Times New Roman" w:hAnsi="Times New Roman" w:cs="Times New Roman"/>
          <w:bCs/>
          <w:sz w:val="24"/>
          <w:szCs w:val="24"/>
        </w:rPr>
        <w:t>ul. Kolejowa 37, 32-332 Bukowno</w:t>
      </w:r>
    </w:p>
    <w:p w14:paraId="75B255E5" w14:textId="5DEF2DDD" w:rsidR="00E7098A" w:rsidRPr="002B1B8D" w:rsidRDefault="00E7098A" w:rsidP="000B408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 xml:space="preserve">Wartość zadania: </w:t>
      </w:r>
      <w:r w:rsidRPr="002B1B8D">
        <w:rPr>
          <w:rFonts w:ascii="Times New Roman" w:hAnsi="Times New Roman" w:cs="Times New Roman"/>
          <w:bCs/>
          <w:sz w:val="24"/>
          <w:szCs w:val="24"/>
        </w:rPr>
        <w:t>91 629,28 zł brutto</w:t>
      </w:r>
    </w:p>
    <w:p w14:paraId="559621D5" w14:textId="77777777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Dnia 30.06.2022 r. zakończyły się prace związane z inwestycją pn.: „Modernizacja fragmentów dróg gminnych – 5 części: </w:t>
      </w:r>
      <w:r w:rsidRPr="002B1B8D">
        <w:rPr>
          <w:rFonts w:ascii="Times New Roman" w:hAnsi="Times New Roman"/>
          <w:bCs/>
          <w:sz w:val="24"/>
          <w:szCs w:val="24"/>
        </w:rPr>
        <w:t>- część nr 4: Modernizacja fragmentów dróg gminnych: ul. Browarna w Sławkowie.”</w:t>
      </w:r>
    </w:p>
    <w:p w14:paraId="47060ADF" w14:textId="77777777" w:rsidR="00E21BA4" w:rsidRDefault="00E7098A" w:rsidP="000B408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 xml:space="preserve">Wykonawca: </w:t>
      </w:r>
      <w:r w:rsidR="009B7383">
        <w:rPr>
          <w:rFonts w:ascii="Times New Roman" w:hAnsi="Times New Roman" w:cs="Times New Roman"/>
          <w:bCs/>
          <w:sz w:val="24"/>
          <w:szCs w:val="24"/>
        </w:rPr>
        <w:t xml:space="preserve">BOLTECH SP. Z.O.O. </w:t>
      </w:r>
      <w:r w:rsidRPr="002B1B8D">
        <w:rPr>
          <w:rFonts w:ascii="Times New Roman" w:hAnsi="Times New Roman" w:cs="Times New Roman"/>
          <w:bCs/>
          <w:sz w:val="24"/>
          <w:szCs w:val="24"/>
        </w:rPr>
        <w:t>ul. Kolejowa 37, 32-332 Bukowno</w:t>
      </w:r>
    </w:p>
    <w:p w14:paraId="4B8E0514" w14:textId="18D1E334" w:rsidR="00E7098A" w:rsidRPr="002B1B8D" w:rsidRDefault="00E7098A" w:rsidP="000B408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 xml:space="preserve">Wartość zadania: </w:t>
      </w:r>
      <w:r w:rsidRPr="002B1B8D">
        <w:rPr>
          <w:rFonts w:ascii="Times New Roman" w:hAnsi="Times New Roman" w:cs="Times New Roman"/>
          <w:bCs/>
          <w:sz w:val="24"/>
          <w:szCs w:val="24"/>
        </w:rPr>
        <w:t>37 640,90 zł brutto</w:t>
      </w:r>
    </w:p>
    <w:p w14:paraId="331E89C1" w14:textId="751AB0B9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Dnia 05.07.2022 r</w:t>
      </w:r>
      <w:r w:rsidR="00C60C2E">
        <w:rPr>
          <w:rFonts w:ascii="Times New Roman" w:hAnsi="Times New Roman"/>
          <w:sz w:val="24"/>
          <w:szCs w:val="24"/>
        </w:rPr>
        <w:t>.</w:t>
      </w:r>
      <w:r w:rsidRPr="002B1B8D">
        <w:rPr>
          <w:rFonts w:ascii="Times New Roman" w:hAnsi="Times New Roman"/>
          <w:sz w:val="24"/>
          <w:szCs w:val="24"/>
        </w:rPr>
        <w:t xml:space="preserve"> zakończono realizację umowy na zadanie pn.: Modernizacja fragmentów dróg gminnych – 5 części - część nr 5: Bieżące remonty cząstkowe nawierzchni dróg na terenie Gminy Sławków dokonano wyboru najkorzys</w:t>
      </w:r>
      <w:r w:rsidR="000E26CD" w:rsidRPr="002B1B8D">
        <w:rPr>
          <w:rFonts w:ascii="Times New Roman" w:hAnsi="Times New Roman"/>
          <w:sz w:val="24"/>
          <w:szCs w:val="24"/>
        </w:rPr>
        <w:t xml:space="preserve">tniejszej oferty złożonej przez: </w:t>
      </w:r>
      <w:r w:rsidRPr="002B1B8D">
        <w:rPr>
          <w:rFonts w:ascii="Times New Roman" w:hAnsi="Times New Roman"/>
          <w:sz w:val="24"/>
          <w:szCs w:val="24"/>
        </w:rPr>
        <w:t>Wykonawca: KRYMEX</w:t>
      </w:r>
      <w:r w:rsidR="004D1E34" w:rsidRPr="002B1B8D">
        <w:rPr>
          <w:rFonts w:ascii="Times New Roman" w:hAnsi="Times New Roman"/>
          <w:sz w:val="24"/>
          <w:szCs w:val="24"/>
        </w:rPr>
        <w:t xml:space="preserve"> Krystian Łuczak</w:t>
      </w:r>
    </w:p>
    <w:p w14:paraId="359788B5" w14:textId="77777777" w:rsidR="00E7098A" w:rsidRPr="002B1B8D" w:rsidRDefault="00E7098A" w:rsidP="000B408D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Wartość zadania: 99 138,00 zł brutto</w:t>
      </w:r>
    </w:p>
    <w:p w14:paraId="4F3261BB" w14:textId="1BFA9495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lastRenderedPageBreak/>
        <w:t>Dnia 07.07.2022 r. została zawarta umowa na zadanie polegające na tyczeniu geodezyjnym obiektów w ramach inwestycji pn.: „Zagospodarowanie przestrze</w:t>
      </w:r>
      <w:r w:rsidR="000E26CD" w:rsidRPr="002B1B8D">
        <w:rPr>
          <w:rFonts w:ascii="Times New Roman" w:hAnsi="Times New Roman"/>
          <w:sz w:val="24"/>
          <w:szCs w:val="24"/>
        </w:rPr>
        <w:t>ni publicznej między ul. 23 </w:t>
      </w:r>
      <w:r w:rsidRPr="002B1B8D">
        <w:rPr>
          <w:rFonts w:ascii="Times New Roman" w:hAnsi="Times New Roman"/>
          <w:sz w:val="24"/>
          <w:szCs w:val="24"/>
        </w:rPr>
        <w:t xml:space="preserve">stycznia w Sławkowie, a budynkiem Zespołu Szkół im. Jana Pawła II na potrzeby strefy rekreacyjnej i parkingowej oraz modernizacja obiektów szkolnego kompleksu sportowego Zespołu Szkół im. Jana Pawła II w Sławkowie” </w:t>
      </w:r>
    </w:p>
    <w:p w14:paraId="2E8EF1B4" w14:textId="25176C4C" w:rsidR="00E7098A" w:rsidRPr="002B1B8D" w:rsidRDefault="00E7098A" w:rsidP="000B408D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>Wykonawca: geodeta Mariusz Wabik</w:t>
      </w:r>
      <w:r w:rsidR="00E21BA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B1B8D">
        <w:rPr>
          <w:rFonts w:ascii="Times New Roman" w:eastAsia="Calibri" w:hAnsi="Times New Roman" w:cs="Times New Roman"/>
          <w:sz w:val="24"/>
          <w:szCs w:val="24"/>
        </w:rPr>
        <w:t>Wartość zadania: 3 690,00 zł brutto</w:t>
      </w:r>
    </w:p>
    <w:p w14:paraId="3CDB5571" w14:textId="26C6C7C4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Dnia 07.07.2022 r. została zawarta umowa na zadanie polegające na tyczeniu geodezyjnym obiektów w ramach inwestycji pn.: „Budowa instalacji elektrycznej dla przestrzeni publicznej między ul. 23 stycznia w Sławkowie a budynki</w:t>
      </w:r>
      <w:r w:rsidR="000E26CD" w:rsidRPr="002B1B8D">
        <w:rPr>
          <w:rFonts w:ascii="Times New Roman" w:hAnsi="Times New Roman"/>
          <w:sz w:val="24"/>
          <w:szCs w:val="24"/>
        </w:rPr>
        <w:t>em Zespołu Szkół im. Jana Pawła </w:t>
      </w:r>
      <w:r w:rsidRPr="002B1B8D">
        <w:rPr>
          <w:rFonts w:ascii="Times New Roman" w:hAnsi="Times New Roman"/>
          <w:sz w:val="24"/>
          <w:szCs w:val="24"/>
        </w:rPr>
        <w:t>II na potrzeby strefy rekreacyjnej i parkingowej oraz modernizacja obiektów szkolnego kompleksu sportowego Zespołu Szkół</w:t>
      </w:r>
      <w:r w:rsidR="000E26CD" w:rsidRPr="002B1B8D">
        <w:rPr>
          <w:rFonts w:ascii="Times New Roman" w:hAnsi="Times New Roman"/>
          <w:sz w:val="24"/>
          <w:szCs w:val="24"/>
        </w:rPr>
        <w:t xml:space="preserve"> im. Jana Pawła II w Sławkowie”</w:t>
      </w:r>
    </w:p>
    <w:p w14:paraId="7F8819F0" w14:textId="3F085043" w:rsidR="00E7098A" w:rsidRPr="002B1B8D" w:rsidRDefault="00E7098A" w:rsidP="000B408D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>Wykonawca: geodeta Mariusz Wabik</w:t>
      </w:r>
      <w:r w:rsidR="00E21BA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B1B8D">
        <w:rPr>
          <w:rFonts w:ascii="Times New Roman" w:eastAsia="Calibri" w:hAnsi="Times New Roman" w:cs="Times New Roman"/>
          <w:sz w:val="24"/>
          <w:szCs w:val="24"/>
        </w:rPr>
        <w:t>Wartość zadania: 2 460,00 zł brutto</w:t>
      </w:r>
    </w:p>
    <w:p w14:paraId="78B3BD18" w14:textId="1F3A537D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Dnia 14.07.2022 r. została zawarta umowa polegając</w:t>
      </w:r>
      <w:r w:rsidR="004D1E34" w:rsidRPr="002B1B8D">
        <w:rPr>
          <w:rFonts w:ascii="Times New Roman" w:hAnsi="Times New Roman"/>
          <w:sz w:val="24"/>
          <w:szCs w:val="24"/>
        </w:rPr>
        <w:t>a na nadzorze archeologicznym w </w:t>
      </w:r>
      <w:r w:rsidRPr="002B1B8D">
        <w:rPr>
          <w:rFonts w:ascii="Times New Roman" w:hAnsi="Times New Roman"/>
          <w:sz w:val="24"/>
          <w:szCs w:val="24"/>
        </w:rPr>
        <w:t>ramach zadania pn.: „Budowa sieci kanalizacji sanita</w:t>
      </w:r>
      <w:r w:rsidR="000E26CD" w:rsidRPr="002B1B8D">
        <w:rPr>
          <w:rFonts w:ascii="Times New Roman" w:hAnsi="Times New Roman"/>
          <w:sz w:val="24"/>
          <w:szCs w:val="24"/>
        </w:rPr>
        <w:t>rnej, sieci wodociągowej wraz z </w:t>
      </w:r>
      <w:r w:rsidRPr="002B1B8D">
        <w:rPr>
          <w:rFonts w:ascii="Times New Roman" w:hAnsi="Times New Roman"/>
          <w:sz w:val="24"/>
          <w:szCs w:val="24"/>
        </w:rPr>
        <w:t>przyłączami i odtworzeniem nawierzchni w ul. Zakościelnej w Sławkowie”</w:t>
      </w:r>
    </w:p>
    <w:p w14:paraId="226A47C5" w14:textId="77777777" w:rsidR="00E7098A" w:rsidRPr="002B1B8D" w:rsidRDefault="00E7098A" w:rsidP="000B408D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>Wykonawca: ARCUS Pracownia Maria Gluźniewicz</w:t>
      </w:r>
    </w:p>
    <w:p w14:paraId="3278AE84" w14:textId="18F73E49" w:rsidR="00E7098A" w:rsidRPr="002B1B8D" w:rsidRDefault="00E7098A" w:rsidP="000B408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>Wartość zadania: 4 740,00 zł brutto</w:t>
      </w:r>
    </w:p>
    <w:p w14:paraId="5568035A" w14:textId="56A209D7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Dnia 14.07.2022 r. została zawarta umowa polegająca na usłudze kompleksowego wielobranżowego nadzoru inwestorskiego w ramach zadania pn.: „Budowa sieci kanalizacji sanitarnej oraz przebudowa sieci wodociągowej wraz z przyłączami w ul. </w:t>
      </w:r>
      <w:r w:rsidR="004D1E34" w:rsidRPr="002B1B8D">
        <w:rPr>
          <w:rFonts w:ascii="Times New Roman" w:hAnsi="Times New Roman"/>
          <w:sz w:val="24"/>
          <w:szCs w:val="24"/>
        </w:rPr>
        <w:t>Zakościelnej w </w:t>
      </w:r>
      <w:r w:rsidRPr="002B1B8D">
        <w:rPr>
          <w:rFonts w:ascii="Times New Roman" w:hAnsi="Times New Roman"/>
          <w:sz w:val="24"/>
          <w:szCs w:val="24"/>
        </w:rPr>
        <w:t>Sławkowie”</w:t>
      </w:r>
    </w:p>
    <w:p w14:paraId="12558690" w14:textId="77777777" w:rsidR="00E7098A" w:rsidRPr="002B1B8D" w:rsidRDefault="00E7098A" w:rsidP="000B408D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>Wykonawca: INWESTOR Spółka cywilna</w:t>
      </w:r>
    </w:p>
    <w:p w14:paraId="12DAD9ED" w14:textId="60D394A7" w:rsidR="00E7098A" w:rsidRPr="002B1B8D" w:rsidRDefault="00E7098A" w:rsidP="000B408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>Wartość zadania: 11 070,00 zł brutto</w:t>
      </w:r>
    </w:p>
    <w:p w14:paraId="70E70B12" w14:textId="77777777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Dnia 14.07.2022 r. została zawarta umowa na wykonanie zadania inwestycyjnego pn.: „Budowa sieci kanalizacji sanitarnej, sieci wodociągowej wraz z przyłączami i odtworzeniem nawierzchni w ul. Zakościelnej w Sławkowie”.</w:t>
      </w:r>
    </w:p>
    <w:p w14:paraId="6AA0B7A9" w14:textId="77777777" w:rsidR="00E7098A" w:rsidRPr="002B1B8D" w:rsidRDefault="00E7098A" w:rsidP="000B408D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>Wykonawca: LIMAR Izabella Lipska</w:t>
      </w:r>
    </w:p>
    <w:p w14:paraId="0BBBCE29" w14:textId="42D78344" w:rsidR="00E7098A" w:rsidRPr="002B1B8D" w:rsidRDefault="00E7098A" w:rsidP="000B408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>Wartość zadania: 472 074,00 zł brutto</w:t>
      </w:r>
    </w:p>
    <w:p w14:paraId="3EE0B81D" w14:textId="77777777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Dnia 02.08.2022 r. zakończyły się prace związane z inwestycją pn.: „Modernizacja fragmentów dróg gminnych – 5 części: - część nr 1: „Modernizacja fragmentów dróg gminnych: ul. Gwarków Sławkowskich w Sławkowie.” </w:t>
      </w:r>
    </w:p>
    <w:p w14:paraId="4E03F35F" w14:textId="77777777" w:rsidR="00E7098A" w:rsidRPr="002B1B8D" w:rsidRDefault="00E7098A" w:rsidP="000B408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Wykonawca: FHPU KOCJAN ŁUKASZ KOCJAN, ul. OSIEK 34 lok. A, 32-300 OLKUSZ</w:t>
      </w:r>
    </w:p>
    <w:p w14:paraId="71D895D0" w14:textId="7E880291" w:rsidR="00E7098A" w:rsidRPr="002B1B8D" w:rsidRDefault="00E7098A" w:rsidP="000B408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 xml:space="preserve">Wartość zadania: </w:t>
      </w:r>
      <w:r w:rsidRPr="002B1B8D">
        <w:rPr>
          <w:rFonts w:ascii="Times New Roman" w:hAnsi="Times New Roman" w:cs="Times New Roman"/>
          <w:sz w:val="24"/>
          <w:szCs w:val="24"/>
        </w:rPr>
        <w:t>220 732,90 zł brutto</w:t>
      </w:r>
    </w:p>
    <w:p w14:paraId="1CF8413A" w14:textId="01704A18" w:rsidR="00E7098A" w:rsidRPr="002B1B8D" w:rsidRDefault="00E7098A" w:rsidP="000B408D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Dnia 02.08.2022 r. zakończyły się prace związane z inwestycją pn.: „Modernizacja fragmentów dróg gminnych – 5 części: </w:t>
      </w:r>
      <w:r w:rsidRPr="002B1B8D">
        <w:rPr>
          <w:rFonts w:ascii="Times New Roman" w:hAnsi="Times New Roman"/>
          <w:bCs/>
          <w:sz w:val="24"/>
          <w:szCs w:val="24"/>
        </w:rPr>
        <w:t>- część nr 2: Modernizacja fragmentów dróg gminnych: ul. Korzenna, Pasterska, Słonecznikowa, N</w:t>
      </w:r>
      <w:r w:rsidR="004D1E34" w:rsidRPr="002B1B8D">
        <w:rPr>
          <w:rFonts w:ascii="Times New Roman" w:hAnsi="Times New Roman"/>
          <w:bCs/>
          <w:sz w:val="24"/>
          <w:szCs w:val="24"/>
        </w:rPr>
        <w:t>iwa, Zagródki, Cechowa, Nullo w </w:t>
      </w:r>
      <w:r w:rsidRPr="002B1B8D">
        <w:rPr>
          <w:rFonts w:ascii="Times New Roman" w:hAnsi="Times New Roman"/>
          <w:bCs/>
          <w:sz w:val="24"/>
          <w:szCs w:val="24"/>
        </w:rPr>
        <w:t>Sławkowie.”</w:t>
      </w:r>
    </w:p>
    <w:p w14:paraId="7AEB20DD" w14:textId="77777777" w:rsidR="00E7098A" w:rsidRPr="002B1B8D" w:rsidRDefault="00E7098A" w:rsidP="000B408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Wykonawca: FHPU KOCJAN ŁUKASZ KOCJAN, ul. OSIEK 34 lok. A, 32-300 OLKUSZ</w:t>
      </w:r>
    </w:p>
    <w:p w14:paraId="4AEA0618" w14:textId="71EF8E3B" w:rsidR="00E7098A" w:rsidRPr="002B1B8D" w:rsidRDefault="00E7098A" w:rsidP="000B408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eastAsia="Calibri" w:hAnsi="Times New Roman" w:cs="Times New Roman"/>
          <w:sz w:val="24"/>
          <w:szCs w:val="24"/>
        </w:rPr>
        <w:t xml:space="preserve">Wartość zadania: </w:t>
      </w:r>
      <w:r w:rsidRPr="002B1B8D">
        <w:rPr>
          <w:rFonts w:ascii="Times New Roman" w:hAnsi="Times New Roman" w:cs="Times New Roman"/>
          <w:bCs/>
          <w:sz w:val="24"/>
          <w:szCs w:val="24"/>
        </w:rPr>
        <w:t>245 560,73 zł brutto</w:t>
      </w:r>
    </w:p>
    <w:p w14:paraId="135E799D" w14:textId="5AF26931" w:rsidR="00E7098A" w:rsidRPr="002B1B8D" w:rsidRDefault="00E7098A" w:rsidP="000B408D">
      <w:pPr>
        <w:pStyle w:val="Akapitzlist"/>
        <w:numPr>
          <w:ilvl w:val="0"/>
          <w:numId w:val="32"/>
        </w:numPr>
        <w:spacing w:after="0" w:afterAutospacing="1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hAnsi="Times New Roman"/>
          <w:sz w:val="24"/>
          <w:szCs w:val="24"/>
        </w:rPr>
        <w:t>Dnia 11.08.2022 r. została zawarta umowa udzielenia Powiatowi Będzińskiemu dotacji celowej z budżetu na 2022 r. w wysokości 250 000,00 zł brutto z przeznaczeniem na</w:t>
      </w:r>
      <w:r w:rsidR="003D199C">
        <w:rPr>
          <w:rFonts w:ascii="Times New Roman" w:hAnsi="Times New Roman"/>
          <w:sz w:val="24"/>
          <w:szCs w:val="24"/>
        </w:rPr>
        <w:t> </w:t>
      </w:r>
      <w:r w:rsidRPr="002B1B8D">
        <w:rPr>
          <w:rFonts w:ascii="Times New Roman" w:hAnsi="Times New Roman"/>
          <w:sz w:val="24"/>
          <w:szCs w:val="24"/>
        </w:rPr>
        <w:t>realizację zadania inwestycyjnego pn.: „Modernizacja nawierzchni jezdni drogi powiatowej 4809S – ul. Obrońców Westerplatte w Sławkowie”</w:t>
      </w:r>
    </w:p>
    <w:p w14:paraId="073372EA" w14:textId="1500FD61" w:rsidR="00DB6E22" w:rsidRDefault="00DB6E22" w:rsidP="000B408D">
      <w:pPr>
        <w:spacing w:after="0" w:line="240" w:lineRule="auto"/>
        <w:ind w:left="218" w:hanging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gospodarki wodno-kanalizacyjnej</w:t>
      </w:r>
      <w:r w:rsidR="007A72BB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205281C" w14:textId="13E7E240" w:rsidR="00BD1572" w:rsidRDefault="00BD1572" w:rsidP="000B408D">
      <w:pPr>
        <w:spacing w:after="0" w:line="240" w:lineRule="auto"/>
        <w:ind w:left="218" w:hanging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DF7822" w14:textId="693F95DF" w:rsidR="00506792" w:rsidRDefault="00506792" w:rsidP="000B408D">
      <w:pPr>
        <w:spacing w:after="0" w:line="240" w:lineRule="auto"/>
        <w:ind w:left="218" w:hanging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65841F" w14:textId="5CDD36EB" w:rsidR="00506792" w:rsidRDefault="00506792" w:rsidP="000B408D">
      <w:pPr>
        <w:spacing w:after="0" w:line="240" w:lineRule="auto"/>
        <w:ind w:left="218" w:hanging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90C70A" w14:textId="06E9B0A7" w:rsidR="00506792" w:rsidRDefault="00506792" w:rsidP="000B408D">
      <w:pPr>
        <w:spacing w:after="0" w:line="240" w:lineRule="auto"/>
        <w:ind w:left="218" w:hanging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2A99BC" w14:textId="3FDD695E" w:rsidR="00506792" w:rsidRDefault="00506792" w:rsidP="000B408D">
      <w:pPr>
        <w:spacing w:after="0" w:line="240" w:lineRule="auto"/>
        <w:ind w:left="218" w:hanging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201B82" w14:textId="605479AE" w:rsidR="00506792" w:rsidRDefault="00506792" w:rsidP="000B408D">
      <w:pPr>
        <w:spacing w:after="0" w:line="240" w:lineRule="auto"/>
        <w:ind w:left="218" w:hanging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CCEF77" w14:textId="0AABB654" w:rsidR="00506792" w:rsidRDefault="00506792" w:rsidP="000B408D">
      <w:pPr>
        <w:spacing w:after="0" w:line="240" w:lineRule="auto"/>
        <w:ind w:left="218" w:hanging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7E6CC9" w14:textId="231263F9" w:rsidR="00506792" w:rsidRDefault="00506792" w:rsidP="000B408D">
      <w:pPr>
        <w:spacing w:after="0" w:line="240" w:lineRule="auto"/>
        <w:ind w:left="218" w:hanging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921802" w14:textId="750AABD5" w:rsidR="00506792" w:rsidRDefault="00506792" w:rsidP="000B408D">
      <w:pPr>
        <w:spacing w:after="0" w:line="240" w:lineRule="auto"/>
        <w:ind w:left="218" w:hanging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6EFA3F" w14:textId="3D943DD6" w:rsidR="00506792" w:rsidRDefault="00506792" w:rsidP="000B408D">
      <w:pPr>
        <w:spacing w:after="0" w:line="240" w:lineRule="auto"/>
        <w:ind w:left="218" w:hanging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150B36" w14:textId="77777777" w:rsidR="00506792" w:rsidRPr="002B1B8D" w:rsidRDefault="00506792" w:rsidP="000B408D">
      <w:pPr>
        <w:spacing w:after="0" w:line="240" w:lineRule="auto"/>
        <w:ind w:left="218" w:hanging="2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4D3CB6" w14:textId="1A20285B" w:rsidR="008230E5" w:rsidRPr="002B1B8D" w:rsidRDefault="008230E5" w:rsidP="000B408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Wydano warunki przyłączenia do sieci wodociągowej i kanalizacyjnej – woda 7 szt., kanalizacja 3 szt.</w:t>
      </w:r>
    </w:p>
    <w:p w14:paraId="541F0462" w14:textId="6B56092C" w:rsidR="008230E5" w:rsidRPr="002B1B8D" w:rsidRDefault="008230E5" w:rsidP="000B408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Poddano wymianie 115 sztuk wodomierzy.</w:t>
      </w:r>
    </w:p>
    <w:p w14:paraId="44F7FD84" w14:textId="5EB8E6ED" w:rsidR="008230E5" w:rsidRPr="002B1B8D" w:rsidRDefault="008230E5" w:rsidP="000B408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Uzgodniono 3 projekty przyłączy do sieci wodociągowej i 1 projekt branżowy.</w:t>
      </w:r>
    </w:p>
    <w:p w14:paraId="78C58997" w14:textId="254BBF32" w:rsidR="008230E5" w:rsidRPr="002B1B8D" w:rsidRDefault="008230E5" w:rsidP="000B408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Zawarto 72 umowy o zaopatrzenie w wodę i/lub odprowadzanie ścieków.</w:t>
      </w:r>
    </w:p>
    <w:p w14:paraId="4D3C617D" w14:textId="463D7520" w:rsidR="008230E5" w:rsidRPr="002B1B8D" w:rsidRDefault="008230E5" w:rsidP="000B408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Wykonano następujące prace na sieci wodociągowej i kanalizacyjnej:</w:t>
      </w:r>
    </w:p>
    <w:p w14:paraId="3B094610" w14:textId="1C40DBDC" w:rsidR="008230E5" w:rsidRPr="002B1B8D" w:rsidRDefault="008230E5" w:rsidP="000B408D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21.06-05.07.2022 r. wymieniono 148 m rurociągu Ø110 + 40 m rurociągu Ø63 w ul. Jodłowej,</w:t>
      </w:r>
    </w:p>
    <w:p w14:paraId="6DD1A94E" w14:textId="6C425C54" w:rsidR="008230E5" w:rsidRPr="002B1B8D" w:rsidRDefault="008230E5" w:rsidP="000B408D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07.07.2022</w:t>
      </w:r>
      <w:r w:rsidR="00851C95">
        <w:rPr>
          <w:rFonts w:ascii="Times New Roman" w:hAnsi="Times New Roman"/>
          <w:sz w:val="24"/>
          <w:szCs w:val="24"/>
        </w:rPr>
        <w:t xml:space="preserve"> </w:t>
      </w:r>
      <w:r w:rsidRPr="002B1B8D">
        <w:rPr>
          <w:rFonts w:ascii="Times New Roman" w:hAnsi="Times New Roman"/>
          <w:sz w:val="24"/>
          <w:szCs w:val="24"/>
        </w:rPr>
        <w:t>r. usunięto awarię na przyłączu wodociągowym w ulicy Obr. Westerplatte,</w:t>
      </w:r>
    </w:p>
    <w:p w14:paraId="1F58F8D8" w14:textId="48DCED83" w:rsidR="008230E5" w:rsidRPr="002B1B8D" w:rsidRDefault="008230E5" w:rsidP="000B408D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12.07.2022</w:t>
      </w:r>
      <w:r w:rsidR="00851C95">
        <w:rPr>
          <w:rFonts w:ascii="Times New Roman" w:hAnsi="Times New Roman"/>
          <w:sz w:val="24"/>
          <w:szCs w:val="24"/>
        </w:rPr>
        <w:t xml:space="preserve"> </w:t>
      </w:r>
      <w:r w:rsidRPr="002B1B8D">
        <w:rPr>
          <w:rFonts w:ascii="Times New Roman" w:hAnsi="Times New Roman"/>
          <w:sz w:val="24"/>
          <w:szCs w:val="24"/>
        </w:rPr>
        <w:t>r. usunięto awarię na rurociągu głównym Ø100 w ulicy Chwaliboskie,</w:t>
      </w:r>
    </w:p>
    <w:p w14:paraId="334F3256" w14:textId="5E90A31D" w:rsidR="008230E5" w:rsidRPr="002B1B8D" w:rsidRDefault="008230E5" w:rsidP="000B408D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20.07.2022</w:t>
      </w:r>
      <w:r w:rsidR="00851C95">
        <w:rPr>
          <w:rFonts w:ascii="Times New Roman" w:hAnsi="Times New Roman"/>
          <w:sz w:val="24"/>
          <w:szCs w:val="24"/>
        </w:rPr>
        <w:t xml:space="preserve"> </w:t>
      </w:r>
      <w:r w:rsidRPr="002B1B8D">
        <w:rPr>
          <w:rFonts w:ascii="Times New Roman" w:hAnsi="Times New Roman"/>
          <w:sz w:val="24"/>
          <w:szCs w:val="24"/>
        </w:rPr>
        <w:t>r. usunięto awarię na przyłączu wodociągowym ul. Zagródki,</w:t>
      </w:r>
    </w:p>
    <w:p w14:paraId="004AEC1B" w14:textId="7C54DEE6" w:rsidR="008230E5" w:rsidRPr="002B1B8D" w:rsidRDefault="008230E5" w:rsidP="000B408D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29.07.2022</w:t>
      </w:r>
      <w:r w:rsidR="00851C95">
        <w:rPr>
          <w:rFonts w:ascii="Times New Roman" w:hAnsi="Times New Roman"/>
          <w:sz w:val="24"/>
          <w:szCs w:val="24"/>
        </w:rPr>
        <w:t xml:space="preserve"> r</w:t>
      </w:r>
      <w:r w:rsidR="009B7383">
        <w:rPr>
          <w:rFonts w:ascii="Times New Roman" w:hAnsi="Times New Roman"/>
          <w:sz w:val="24"/>
          <w:szCs w:val="24"/>
        </w:rPr>
        <w:t xml:space="preserve">. </w:t>
      </w:r>
      <w:r w:rsidRPr="002B1B8D">
        <w:rPr>
          <w:rFonts w:ascii="Times New Roman" w:hAnsi="Times New Roman"/>
          <w:sz w:val="24"/>
          <w:szCs w:val="24"/>
        </w:rPr>
        <w:t>usunięto awarię na rurociągu głównym Ø100 w ulicy Burki,</w:t>
      </w:r>
    </w:p>
    <w:p w14:paraId="555079A3" w14:textId="24E95FD0" w:rsidR="008230E5" w:rsidRPr="002B1B8D" w:rsidRDefault="008230E5" w:rsidP="000B408D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05.08.2022</w:t>
      </w:r>
      <w:r w:rsidR="00851C95">
        <w:rPr>
          <w:rFonts w:ascii="Times New Roman" w:hAnsi="Times New Roman"/>
          <w:sz w:val="24"/>
          <w:szCs w:val="24"/>
        </w:rPr>
        <w:t xml:space="preserve"> </w:t>
      </w:r>
      <w:r w:rsidRPr="002B1B8D">
        <w:rPr>
          <w:rFonts w:ascii="Times New Roman" w:hAnsi="Times New Roman"/>
          <w:sz w:val="24"/>
          <w:szCs w:val="24"/>
        </w:rPr>
        <w:t>r. usunięto awarię na rurociągu głównym Ø160 ul. Fabrycznej,</w:t>
      </w:r>
    </w:p>
    <w:p w14:paraId="0B57340B" w14:textId="280D7991" w:rsidR="008230E5" w:rsidRPr="002B1B8D" w:rsidRDefault="008230E5" w:rsidP="000B408D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08.08.2022</w:t>
      </w:r>
      <w:r w:rsidR="00851C95">
        <w:rPr>
          <w:rFonts w:ascii="Times New Roman" w:hAnsi="Times New Roman"/>
          <w:sz w:val="24"/>
          <w:szCs w:val="24"/>
        </w:rPr>
        <w:t xml:space="preserve"> </w:t>
      </w:r>
      <w:r w:rsidRPr="002B1B8D">
        <w:rPr>
          <w:rFonts w:ascii="Times New Roman" w:hAnsi="Times New Roman"/>
          <w:sz w:val="24"/>
          <w:szCs w:val="24"/>
        </w:rPr>
        <w:t>r. usunięto awarię na rurociągu głównym Ø200 w ul. Owocowej,</w:t>
      </w:r>
    </w:p>
    <w:p w14:paraId="23D4AEBD" w14:textId="210F0D8D" w:rsidR="008230E5" w:rsidRPr="002B1B8D" w:rsidRDefault="008230E5" w:rsidP="000B408D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23.08.2022</w:t>
      </w:r>
      <w:r w:rsidR="00851C95">
        <w:rPr>
          <w:rFonts w:ascii="Times New Roman" w:hAnsi="Times New Roman"/>
          <w:sz w:val="24"/>
          <w:szCs w:val="24"/>
        </w:rPr>
        <w:t xml:space="preserve"> </w:t>
      </w:r>
      <w:r w:rsidRPr="002B1B8D">
        <w:rPr>
          <w:rFonts w:ascii="Times New Roman" w:hAnsi="Times New Roman"/>
          <w:sz w:val="24"/>
          <w:szCs w:val="24"/>
        </w:rPr>
        <w:t>r. udrożniono i wyczyszczono 40</w:t>
      </w:r>
      <w:r w:rsidR="004A2E55">
        <w:rPr>
          <w:rFonts w:ascii="Times New Roman" w:hAnsi="Times New Roman"/>
          <w:sz w:val="24"/>
          <w:szCs w:val="24"/>
        </w:rPr>
        <w:t xml:space="preserve"> </w:t>
      </w:r>
      <w:r w:rsidRPr="002B1B8D">
        <w:rPr>
          <w:rFonts w:ascii="Times New Roman" w:hAnsi="Times New Roman"/>
          <w:sz w:val="24"/>
          <w:szCs w:val="24"/>
        </w:rPr>
        <w:t>m odcinek kanalizacji deszczowej Ø300 w ul. Jodłowej.</w:t>
      </w:r>
    </w:p>
    <w:p w14:paraId="31403D30" w14:textId="4E2ABB42" w:rsidR="008230E5" w:rsidRPr="002B1B8D" w:rsidRDefault="008230E5" w:rsidP="000B408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Uzupełniano oznakowanie pionowe dróg gminnych. </w:t>
      </w:r>
    </w:p>
    <w:p w14:paraId="08781A94" w14:textId="5BC284F2" w:rsidR="008230E5" w:rsidRPr="002B1B8D" w:rsidRDefault="008230E5" w:rsidP="000B408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Częściowo wymieniono deski ławek na terenie miasta.</w:t>
      </w:r>
    </w:p>
    <w:p w14:paraId="02A065D4" w14:textId="6DF41886" w:rsidR="008230E5" w:rsidRPr="002B1B8D" w:rsidRDefault="008230E5" w:rsidP="000B408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Częściowo wymieniono deski na moście </w:t>
      </w:r>
      <w:r w:rsidR="00813D10">
        <w:rPr>
          <w:rFonts w:ascii="Times New Roman" w:hAnsi="Times New Roman"/>
          <w:sz w:val="24"/>
          <w:szCs w:val="24"/>
        </w:rPr>
        <w:t>–</w:t>
      </w:r>
      <w:r w:rsidRPr="002B1B8D">
        <w:rPr>
          <w:rFonts w:ascii="Times New Roman" w:hAnsi="Times New Roman"/>
          <w:sz w:val="24"/>
          <w:szCs w:val="24"/>
        </w:rPr>
        <w:t xml:space="preserve"> ścieżka</w:t>
      </w:r>
      <w:r w:rsidR="00813D10">
        <w:rPr>
          <w:rFonts w:ascii="Times New Roman" w:hAnsi="Times New Roman"/>
          <w:sz w:val="24"/>
          <w:szCs w:val="24"/>
        </w:rPr>
        <w:t xml:space="preserve"> </w:t>
      </w:r>
      <w:r w:rsidRPr="002B1B8D">
        <w:rPr>
          <w:rFonts w:ascii="Times New Roman" w:hAnsi="Times New Roman"/>
          <w:sz w:val="24"/>
          <w:szCs w:val="24"/>
        </w:rPr>
        <w:t>rowerowa.</w:t>
      </w:r>
    </w:p>
    <w:p w14:paraId="5E6F231F" w14:textId="43D936EF" w:rsidR="008230E5" w:rsidRPr="002B1B8D" w:rsidRDefault="008230E5" w:rsidP="000B408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Naprawa uszkodzonego intensywnymi opadami przyczółku mostu nad ul. Browarną.</w:t>
      </w:r>
    </w:p>
    <w:p w14:paraId="68A34370" w14:textId="2DFFC7B1" w:rsidR="008230E5" w:rsidRPr="002B1B8D" w:rsidRDefault="00DF2DBF" w:rsidP="000B408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Wyk</w:t>
      </w:r>
      <w:r w:rsidR="008230E5" w:rsidRPr="002B1B8D">
        <w:rPr>
          <w:rFonts w:ascii="Times New Roman" w:hAnsi="Times New Roman"/>
          <w:sz w:val="24"/>
          <w:szCs w:val="24"/>
        </w:rPr>
        <w:t>oszono pobocza dróg gminnych.</w:t>
      </w:r>
    </w:p>
    <w:p w14:paraId="73D42FAD" w14:textId="77777777" w:rsidR="008C20F2" w:rsidRPr="002B1B8D" w:rsidRDefault="008C20F2" w:rsidP="000B408D">
      <w:pPr>
        <w:spacing w:after="0" w:line="240" w:lineRule="auto"/>
        <w:ind w:left="218" w:hanging="218"/>
        <w:jc w:val="both"/>
        <w:rPr>
          <w:rFonts w:ascii="Times New Roman" w:hAnsi="Times New Roman" w:cs="Times New Roman"/>
          <w:sz w:val="24"/>
          <w:szCs w:val="24"/>
        </w:rPr>
      </w:pPr>
    </w:p>
    <w:p w14:paraId="65C89E76" w14:textId="0BAAC163" w:rsidR="00FA5C08" w:rsidRDefault="00FA5C08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gospodarki przestrzennej:</w:t>
      </w:r>
    </w:p>
    <w:p w14:paraId="30C99DAD" w14:textId="77777777" w:rsidR="006F7878" w:rsidRPr="002B1B8D" w:rsidRDefault="006F7878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AE8296" w14:textId="3CE14915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 dniu 20 czerwca odbyła się wizja w terenie zwołana przez PINB w Będzinie, w sprawie lokalizacji anten telefonii komórkowej w budynku przy ul. Rynek 14.</w:t>
      </w:r>
    </w:p>
    <w:p w14:paraId="26BFA50C" w14:textId="69B103F5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Odbyło się pierwsze robocze spotkanie z wykonawcą nowych miejscowych planów zagospodarowania przestrzennego, na którym omówiono m.in. proponowane zapisy dla</w:t>
      </w:r>
      <w:r w:rsidR="006F7878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obszaru obejmującego centrum miasta, proponowane przeznaczenie nieruchomości będących własnością gminy, wyjaśniono kwestie budzące wątpliwości oraz ustalono plan dalszych działań. Na bieżąco przekazywane są projektantom informacje konieczne do</w:t>
      </w:r>
      <w:r w:rsidR="00494E80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przygotowania projektu planów.</w:t>
      </w:r>
    </w:p>
    <w:p w14:paraId="52DE61A6" w14:textId="6A8198F6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Przygotowano materiały i przekazano do projektanta planu, celem opracowania koncepcji zagospodarowania terenów na potrzeby planowanych konsultacji społecznych; ustalono pierwszy termin konsultacji.</w:t>
      </w:r>
    </w:p>
    <w:p w14:paraId="3854FD37" w14:textId="41BF3621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Odbyło się spotkanie na gruncie z geodetą w celu ustalenia granic działki objętej podziałem przeprowadzanym na zlecenie Urzędu.</w:t>
      </w:r>
    </w:p>
    <w:p w14:paraId="19A8A0D6" w14:textId="0E0B1CCA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Odbyła się wizja zwołana przez Powiatowego Inspektora Nadzoru Budowlanego</w:t>
      </w:r>
      <w:r w:rsidR="00674DD1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 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Będzinie, dotycząca stanu technicznego budynków będących własnością gminy, wpisanych do rejestru zabytków, położonych przy ul. Kozłowskiej 2 i ul. Walcownia 17.</w:t>
      </w:r>
    </w:p>
    <w:p w14:paraId="4CE36B11" w14:textId="14B37B07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Odbyła się wizja zwołana przez Wojewódzkiego Konserwatora Zabytków dot. stanu zachowania zabytku – budynku przy ul. Walcownia 17.</w:t>
      </w:r>
    </w:p>
    <w:p w14:paraId="4B8F57BF" w14:textId="1CA7834E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Ustalono 12 numerów porządkowych dla budynków oraz 1 zaświadczenie dotyczące prawidłowego numeru budynku; przygotowano zawiadomienia i</w:t>
      </w:r>
      <w:r w:rsidR="004E7AED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wprowadzono do EMUiA.</w:t>
      </w:r>
    </w:p>
    <w:p w14:paraId="55261BCB" w14:textId="797D57E6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5 postępowań dotyczących zgodności proponowanego podziału nieruchomości z ustaleniami miejscowego planu zagospodarowania. Wydano 4</w:t>
      </w:r>
      <w:r w:rsidR="00674DD1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postanowienia pozytywnie opiniujące podział oraz 1 postanowienie negatywne.</w:t>
      </w:r>
    </w:p>
    <w:p w14:paraId="320519AE" w14:textId="44067B49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Wydano 53 wypisy i wyrysy (łącznie dla 99 działek) z miejscowego planu zagospodarowania przestrzennego.</w:t>
      </w:r>
    </w:p>
    <w:p w14:paraId="08B70760" w14:textId="5E379CE4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Wydano wypisy i wyrysy z miejscowego planu za</w:t>
      </w:r>
      <w:r w:rsidR="00674DD1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gospodarowania przestrzennego, 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 formie informacji dla innych referatów – łącznie dla 31 działek.</w:t>
      </w:r>
    </w:p>
    <w:p w14:paraId="70A29536" w14:textId="4505A186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Wydano 2 zaświadczenia o zgodności z planem miejscowym zamierzonego sposobu użytkowania obiektu budowlanego.</w:t>
      </w:r>
    </w:p>
    <w:p w14:paraId="28432052" w14:textId="08D785C9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4E7AED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prawdzono i zaopiniowano 4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projekty miejscowych planów zagospodarowania przestrzennego dla gmin sąsiednich.</w:t>
      </w:r>
    </w:p>
    <w:p w14:paraId="323BAC40" w14:textId="16EEB8BB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Zawarto 3 nowe umowy najmu nieruchomości na okres do 3 lat i powyżej 3 lat. W trakcie przygotowania jest 5 kolejnych umów. Prowadzonyc</w:t>
      </w:r>
      <w:r w:rsidR="00674DD1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h jest 5 nowych postępowań dot. 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możliwości oddania części działek gminnych w najem.</w:t>
      </w:r>
    </w:p>
    <w:p w14:paraId="364BF183" w14:textId="11D6EF56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Przygotowano 1 odpowiedź na wniosek dot. informacji publicznej.</w:t>
      </w:r>
    </w:p>
    <w:p w14:paraId="1A7CF566" w14:textId="41AC0CAD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Zawarto 2 nowe umowy najmu nieruchomości na okres do 3 lat i powyżej 3 lat. W trakcie przygotowania jest 10 kolejnych umów.</w:t>
      </w:r>
    </w:p>
    <w:p w14:paraId="46DF167B" w14:textId="0101B72C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Zakończono 7 postępowań i wydano 7 decyzji zatwierdzających podziały nieruchomości, w trakcie realizacji 5 postępowań dotyczących podziału nieruchomości.</w:t>
      </w:r>
    </w:p>
    <w:p w14:paraId="776E5102" w14:textId="52651356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Zakończono 2 postępowania dotyczące rozgraniczenia nieruchomości; wydano 1 decyzję orzekającą o rozgraniczeniu i 1 decyzję orzekającą o rozgraniczeniu i częściowym umorzeniu postępowania oraz przekazaniu sprawy do sądu.</w:t>
      </w:r>
    </w:p>
    <w:p w14:paraId="5E26C23F" w14:textId="59879291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4E7AED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trakcie są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3 postępowania rozgraniczeniowe.</w:t>
      </w:r>
    </w:p>
    <w:p w14:paraId="0FF6C2EE" w14:textId="176E0AF1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Wydano 6 odpisów Aktów Własności Ziemi.</w:t>
      </w:r>
    </w:p>
    <w:p w14:paraId="08A0E85A" w14:textId="122E7717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postępowanie wyjaśniające i wydano postanowienie prostujące 1 Akt Własności Ziemi.</w:t>
      </w:r>
    </w:p>
    <w:p w14:paraId="1FFE678A" w14:textId="1DB78370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Prowadzonych jest 5 postępowań dotyczących zbycia nieruchomości gminnych.</w:t>
      </w:r>
    </w:p>
    <w:p w14:paraId="7DD6DE5D" w14:textId="270F6424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Ogłoszono przetarg na działkę przy ul. Jagiellońskiej, wywieszono wykaz nieruchomości przeznaczonej do zbycia w drodze przetargu, położonej przy ul. Szerokotorowej.</w:t>
      </w:r>
    </w:p>
    <w:p w14:paraId="371D8FB2" w14:textId="1F8D0BE8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postępowanie w sprawie ustalenia i wypłaty odszkodowania za działkę nabytą pod drogę gminną z mocy prawa, na podstawie art. 98 ustawy o gospodarce nieruchomościami.</w:t>
      </w:r>
    </w:p>
    <w:p w14:paraId="041E6786" w14:textId="23E31728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Przekazano do Starostwa Powiatowego w Będzinie informacje, dotyczące prowadzonych przez Gminę postępowań odszkodowawczych za grunty zajęte pod drogi przy ul. Zachodniej i Cechowej.</w:t>
      </w:r>
    </w:p>
    <w:p w14:paraId="1D763A93" w14:textId="6A02A5D3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Przekazano do starostwa 7 wniosków Śląskiego Urzędu Wojewódzkiego w Katowicach, w sprawie udzielenia informacji zawartych w operacie gruntów i budynków.</w:t>
      </w:r>
    </w:p>
    <w:p w14:paraId="5BB1EA66" w14:textId="0089B3D6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Zrealizowano 3 umowy dotyczące sporządzenia operatów szacunkowych nieruchomości.</w:t>
      </w:r>
    </w:p>
    <w:p w14:paraId="537A3274" w14:textId="52CF33A7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Zlecono sporządzenie 10 operatów szacunkowych nieruchomości.</w:t>
      </w:r>
    </w:p>
    <w:p w14:paraId="11EE7F75" w14:textId="7136D58F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Prowadzonych jest 10 postępowań dot. regulacji stanu prawnego gruntów; kompletowana jest dokumentacja konieczna do złożenia wniosków w księgach wieczystych.</w:t>
      </w:r>
    </w:p>
    <w:p w14:paraId="059C73E3" w14:textId="39834EED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2 postępowania dotyczące ustalenia wysokości opłaty przekształceniowej, dla właścicieli wyodrębnionych przez Spółdzielnię Mieszkaniową lokali mieszkalnych.</w:t>
      </w:r>
    </w:p>
    <w:p w14:paraId="5E1690C6" w14:textId="2D56D4D0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 związku z przeniesieniem prawa użytkowania wieczystego działek na których zlokalizowana jest stacja redukcyjna gazu, przy ul. Szymanowskiego, przekazano nowonabywcy informację dotyczącą wysokości opłaty rocznej z tytułu użytkowania wieczystego.</w:t>
      </w:r>
    </w:p>
    <w:p w14:paraId="22BCD672" w14:textId="6C4DD84F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Na bieżąco uzupełniane są dane w prowadzonych przez Referat</w:t>
      </w:r>
      <w:r w:rsidR="004A2E5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GP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rejestrach aktów notarialnych, zawiadomień z ksiąg wieczystych, decyzji wojewódzkiego konserwatora zabytków, decyzji o pozwoleniu na budowę, pozwoleń na użytkowanie prowadzonych przez PINB.</w:t>
      </w:r>
    </w:p>
    <w:p w14:paraId="417B9713" w14:textId="22386F43" w:rsidR="00867941" w:rsidRPr="002B1B8D" w:rsidRDefault="00867941" w:rsidP="000B408D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Na bieżąco realizowane są zadania z zakresu regulacji stanu prawnego działek gminnych (zakładanie i aktualizacja zapisów w księgach wieczystych, przygotowywanie dokumentów do postępowań sądowych).</w:t>
      </w:r>
    </w:p>
    <w:p w14:paraId="7CF37FB0" w14:textId="77777777" w:rsidR="00987B55" w:rsidRPr="002B1B8D" w:rsidRDefault="00987B55" w:rsidP="000B408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564A392" w14:textId="2429BAAD" w:rsidR="007B3A6B" w:rsidRPr="002B1B8D" w:rsidRDefault="00FA5C08" w:rsidP="000B408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 zakresie spraw </w:t>
      </w:r>
      <w:r w:rsidR="00BC3A20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organizacyjnych i obywatelskich</w:t>
      </w: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5299795" w14:textId="77777777" w:rsidR="005E4927" w:rsidRPr="002B1B8D" w:rsidRDefault="005E4927" w:rsidP="000B408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hAnsi="Times New Roman"/>
          <w:sz w:val="24"/>
          <w:szCs w:val="24"/>
        </w:rPr>
        <w:t>W zakresie obsługi kancelarii ogólnej:</w:t>
      </w:r>
    </w:p>
    <w:p w14:paraId="67A91627" w14:textId="3FFFD124" w:rsidR="005E4927" w:rsidRPr="002B1B8D" w:rsidRDefault="005E4927" w:rsidP="000B408D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 xml:space="preserve">poczta przychodząca (w tym papierowa, elektroniczna, email): </w:t>
      </w:r>
      <w:r w:rsidRPr="002B1B8D">
        <w:rPr>
          <w:rFonts w:ascii="Times New Roman" w:hAnsi="Times New Roman" w:cs="Times New Roman"/>
          <w:sz w:val="24"/>
          <w:szCs w:val="24"/>
        </w:rPr>
        <w:tab/>
      </w:r>
      <w:r w:rsidR="002B1B8D" w:rsidRPr="002B1B8D">
        <w:rPr>
          <w:rFonts w:ascii="Times New Roman" w:hAnsi="Times New Roman" w:cs="Times New Roman"/>
          <w:sz w:val="24"/>
          <w:szCs w:val="24"/>
        </w:rPr>
        <w:t>4517,</w:t>
      </w:r>
    </w:p>
    <w:p w14:paraId="5CC3CD01" w14:textId="2F9D4588" w:rsidR="005E4927" w:rsidRPr="002B1B8D" w:rsidRDefault="005E4927" w:rsidP="000B408D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>poczta wychodząca (w tym papierowa, elektroniczna, email):</w:t>
      </w:r>
      <w:r w:rsidR="00484E81" w:rsidRPr="002B1B8D">
        <w:rPr>
          <w:rFonts w:ascii="Times New Roman" w:hAnsi="Times New Roman" w:cs="Times New Roman"/>
          <w:sz w:val="24"/>
          <w:szCs w:val="24"/>
        </w:rPr>
        <w:t xml:space="preserve"> </w:t>
      </w:r>
      <w:r w:rsidR="002B1B8D" w:rsidRPr="002B1B8D">
        <w:rPr>
          <w:rFonts w:ascii="Times New Roman" w:hAnsi="Times New Roman" w:cs="Times New Roman"/>
          <w:sz w:val="24"/>
          <w:szCs w:val="24"/>
        </w:rPr>
        <w:t>6185,</w:t>
      </w:r>
    </w:p>
    <w:p w14:paraId="54071AD5" w14:textId="36B95859" w:rsidR="002B1B8D" w:rsidRPr="002B1B8D" w:rsidRDefault="002B1B8D" w:rsidP="000B408D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>obsługa petentów (telefoniczna oraz w UM).</w:t>
      </w:r>
    </w:p>
    <w:p w14:paraId="5E9C7C59" w14:textId="77777777" w:rsidR="005E4927" w:rsidRPr="002B1B8D" w:rsidRDefault="005E4927" w:rsidP="000B408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 zakresie kadr:</w:t>
      </w:r>
    </w:p>
    <w:p w14:paraId="345B4C22" w14:textId="4FCC5BCE" w:rsidR="005E4927" w:rsidRPr="002B1B8D" w:rsidRDefault="005E4927" w:rsidP="000B408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>ogólna liczba zatrudnionych pracowników w UM</w:t>
      </w:r>
      <w:r w:rsidR="008252F8" w:rsidRPr="002B1B8D">
        <w:rPr>
          <w:rFonts w:ascii="Times New Roman" w:hAnsi="Times New Roman" w:cs="Times New Roman"/>
          <w:sz w:val="24"/>
          <w:szCs w:val="24"/>
        </w:rPr>
        <w:t xml:space="preserve"> </w:t>
      </w:r>
      <w:r w:rsidRPr="002B1B8D">
        <w:rPr>
          <w:rFonts w:ascii="Times New Roman" w:hAnsi="Times New Roman" w:cs="Times New Roman"/>
          <w:sz w:val="24"/>
          <w:szCs w:val="24"/>
        </w:rPr>
        <w:t>– 8</w:t>
      </w:r>
      <w:r w:rsidR="008252F8" w:rsidRPr="002B1B8D">
        <w:rPr>
          <w:rFonts w:ascii="Times New Roman" w:hAnsi="Times New Roman" w:cs="Times New Roman"/>
          <w:sz w:val="24"/>
          <w:szCs w:val="24"/>
        </w:rPr>
        <w:t>3</w:t>
      </w:r>
      <w:r w:rsidR="00D55B0E">
        <w:rPr>
          <w:rFonts w:ascii="Times New Roman" w:hAnsi="Times New Roman" w:cs="Times New Roman"/>
          <w:sz w:val="24"/>
          <w:szCs w:val="24"/>
        </w:rPr>
        <w:t xml:space="preserve"> (ze stanowiskami technicznymi zieleni, gospodarki wodociągowej i kanalizacyjnej)</w:t>
      </w:r>
      <w:r w:rsidRPr="002B1B8D">
        <w:rPr>
          <w:rFonts w:ascii="Times New Roman" w:hAnsi="Times New Roman" w:cs="Times New Roman"/>
          <w:sz w:val="24"/>
          <w:szCs w:val="24"/>
        </w:rPr>
        <w:t>,</w:t>
      </w:r>
    </w:p>
    <w:p w14:paraId="4E4D6222" w14:textId="79FCFD44" w:rsidR="005E4927" w:rsidRPr="002B1B8D" w:rsidRDefault="005E4927" w:rsidP="000B408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>na bieżąco prowadzona jest ewidencja zwolnień lekarskich</w:t>
      </w:r>
      <w:r w:rsidR="00F37F6D" w:rsidRPr="002B1B8D">
        <w:rPr>
          <w:rFonts w:ascii="Times New Roman" w:hAnsi="Times New Roman" w:cs="Times New Roman"/>
          <w:sz w:val="24"/>
          <w:szCs w:val="24"/>
        </w:rPr>
        <w:t>, urlopów pracowniczych, prac w </w:t>
      </w:r>
      <w:r w:rsidRPr="002B1B8D">
        <w:rPr>
          <w:rFonts w:ascii="Times New Roman" w:hAnsi="Times New Roman" w:cs="Times New Roman"/>
          <w:sz w:val="24"/>
          <w:szCs w:val="24"/>
        </w:rPr>
        <w:t xml:space="preserve">godzinach nadliczbowych i nocnych oraz dokumentacja kadrowo-płacowa, </w:t>
      </w:r>
    </w:p>
    <w:p w14:paraId="09BA83A7" w14:textId="77777777" w:rsidR="005E4927" w:rsidRPr="002B1B8D" w:rsidRDefault="005E4927" w:rsidP="000B408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>sporządzano miesięczne sprawozdania PFRON oraz kwartalne GUS.</w:t>
      </w:r>
    </w:p>
    <w:p w14:paraId="53595437" w14:textId="77777777" w:rsidR="005E4927" w:rsidRPr="002B1B8D" w:rsidRDefault="005E4927" w:rsidP="000B408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 zakresie upoważnień i zarządzeń Burmistrza:</w:t>
      </w:r>
    </w:p>
    <w:p w14:paraId="2500A4D0" w14:textId="571C715B" w:rsidR="005E4927" w:rsidRPr="002B1B8D" w:rsidRDefault="00002DAD" w:rsidP="000B40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 xml:space="preserve">wydano </w:t>
      </w:r>
      <w:r w:rsidR="008252F8" w:rsidRPr="002B1B8D">
        <w:rPr>
          <w:rFonts w:ascii="Times New Roman" w:hAnsi="Times New Roman" w:cs="Times New Roman"/>
          <w:sz w:val="24"/>
          <w:szCs w:val="24"/>
        </w:rPr>
        <w:t>20</w:t>
      </w:r>
      <w:r w:rsidR="005E4927" w:rsidRPr="002B1B8D">
        <w:rPr>
          <w:rFonts w:ascii="Times New Roman" w:hAnsi="Times New Roman" w:cs="Times New Roman"/>
          <w:sz w:val="24"/>
          <w:szCs w:val="24"/>
        </w:rPr>
        <w:t xml:space="preserve"> upoważnień,</w:t>
      </w:r>
    </w:p>
    <w:p w14:paraId="24BF8972" w14:textId="79358E64" w:rsidR="005E4927" w:rsidRPr="002B1B8D" w:rsidRDefault="00002DAD" w:rsidP="000B40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 xml:space="preserve">opublikowano </w:t>
      </w:r>
      <w:r w:rsidR="008252F8" w:rsidRPr="002B1B8D">
        <w:rPr>
          <w:rFonts w:ascii="Times New Roman" w:hAnsi="Times New Roman" w:cs="Times New Roman"/>
          <w:sz w:val="24"/>
          <w:szCs w:val="24"/>
        </w:rPr>
        <w:t>36</w:t>
      </w:r>
      <w:r w:rsidR="005E4927" w:rsidRPr="002B1B8D">
        <w:rPr>
          <w:rFonts w:ascii="Times New Roman" w:hAnsi="Times New Roman" w:cs="Times New Roman"/>
          <w:sz w:val="24"/>
          <w:szCs w:val="24"/>
        </w:rPr>
        <w:t xml:space="preserve"> zarządzeń.</w:t>
      </w:r>
    </w:p>
    <w:p w14:paraId="630891A2" w14:textId="77777777" w:rsidR="005E4927" w:rsidRPr="002B1B8D" w:rsidRDefault="005E4927" w:rsidP="000B408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W zakresie udostępniania informacji publicznej</w:t>
      </w:r>
      <w:r w:rsidRPr="002B1B8D">
        <w:rPr>
          <w:rFonts w:ascii="Times New Roman" w:hAnsi="Times New Roman"/>
          <w:sz w:val="24"/>
          <w:szCs w:val="24"/>
        </w:rPr>
        <w:t xml:space="preserve">: </w:t>
      </w:r>
    </w:p>
    <w:p w14:paraId="4329F76C" w14:textId="082E9C88" w:rsidR="005E4927" w:rsidRPr="002B1B8D" w:rsidRDefault="005E4927" w:rsidP="000B408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 xml:space="preserve">wpłynęło </w:t>
      </w:r>
      <w:r w:rsidR="008252F8" w:rsidRPr="002B1B8D">
        <w:rPr>
          <w:rFonts w:ascii="Times New Roman" w:hAnsi="Times New Roman" w:cs="Times New Roman"/>
          <w:sz w:val="24"/>
          <w:szCs w:val="24"/>
        </w:rPr>
        <w:t>19</w:t>
      </w:r>
      <w:r w:rsidRPr="002B1B8D">
        <w:rPr>
          <w:rFonts w:ascii="Times New Roman" w:hAnsi="Times New Roman" w:cs="Times New Roman"/>
          <w:sz w:val="24"/>
          <w:szCs w:val="24"/>
        </w:rPr>
        <w:t xml:space="preserve"> wniosków o udostępnienie informacji publicznej.</w:t>
      </w:r>
    </w:p>
    <w:p w14:paraId="3C05CB31" w14:textId="77777777" w:rsidR="005E4927" w:rsidRPr="002B1B8D" w:rsidRDefault="005E4927" w:rsidP="000B408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 zakresie ewidencji ludności i dowodów osobistych:</w:t>
      </w:r>
    </w:p>
    <w:p w14:paraId="2250BDB0" w14:textId="77777777" w:rsidR="008252F8" w:rsidRPr="002B1B8D" w:rsidRDefault="008252F8" w:rsidP="000B408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>Ogólna liczba mieszkańców</w:t>
      </w:r>
      <w:r w:rsidRPr="002B1B8D">
        <w:rPr>
          <w:rFonts w:ascii="Times New Roman" w:hAnsi="Times New Roman" w:cs="Times New Roman"/>
          <w:sz w:val="24"/>
          <w:szCs w:val="24"/>
        </w:rPr>
        <w:tab/>
        <w:t>- pobyt stały - 6606</w:t>
      </w:r>
    </w:p>
    <w:p w14:paraId="0E89D97D" w14:textId="7A578880" w:rsidR="008252F8" w:rsidRPr="002B1B8D" w:rsidRDefault="008252F8" w:rsidP="000B4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ab/>
      </w:r>
      <w:r w:rsidRPr="002B1B8D">
        <w:rPr>
          <w:rFonts w:ascii="Times New Roman" w:hAnsi="Times New Roman" w:cs="Times New Roman"/>
          <w:sz w:val="24"/>
          <w:szCs w:val="24"/>
        </w:rPr>
        <w:tab/>
      </w:r>
      <w:r w:rsidRPr="002B1B8D">
        <w:rPr>
          <w:rFonts w:ascii="Times New Roman" w:hAnsi="Times New Roman" w:cs="Times New Roman"/>
          <w:sz w:val="24"/>
          <w:szCs w:val="24"/>
        </w:rPr>
        <w:tab/>
      </w:r>
      <w:r w:rsidRPr="002B1B8D">
        <w:rPr>
          <w:rFonts w:ascii="Times New Roman" w:hAnsi="Times New Roman" w:cs="Times New Roman"/>
          <w:sz w:val="24"/>
          <w:szCs w:val="24"/>
        </w:rPr>
        <w:tab/>
      </w:r>
      <w:r w:rsidR="00725924" w:rsidRPr="002B1B8D">
        <w:rPr>
          <w:rFonts w:ascii="Times New Roman" w:hAnsi="Times New Roman" w:cs="Times New Roman"/>
          <w:sz w:val="24"/>
          <w:szCs w:val="24"/>
        </w:rPr>
        <w:tab/>
      </w:r>
      <w:r w:rsidRPr="002B1B8D">
        <w:rPr>
          <w:rFonts w:ascii="Times New Roman" w:hAnsi="Times New Roman" w:cs="Times New Roman"/>
          <w:sz w:val="24"/>
          <w:szCs w:val="24"/>
        </w:rPr>
        <w:t>- pobyt czasowy - 123</w:t>
      </w:r>
    </w:p>
    <w:p w14:paraId="59694E00" w14:textId="77777777" w:rsidR="008252F8" w:rsidRPr="002B1B8D" w:rsidRDefault="008252F8" w:rsidP="000B408D">
      <w:pPr>
        <w:spacing w:after="0" w:line="240" w:lineRule="auto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>W okresie sprawozdawczym:</w:t>
      </w:r>
    </w:p>
    <w:p w14:paraId="37E23BAE" w14:textId="36664FB8" w:rsidR="008252F8" w:rsidRPr="002B1B8D" w:rsidRDefault="00484E81" w:rsidP="000B408D">
      <w:pPr>
        <w:pStyle w:val="Akapitzlist"/>
        <w:numPr>
          <w:ilvl w:val="0"/>
          <w:numId w:val="3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liczba urodzeń -</w:t>
      </w:r>
      <w:r w:rsidR="008252F8" w:rsidRPr="002B1B8D">
        <w:rPr>
          <w:rFonts w:ascii="Times New Roman" w:hAnsi="Times New Roman"/>
          <w:sz w:val="24"/>
          <w:szCs w:val="24"/>
        </w:rPr>
        <w:t xml:space="preserve"> 11,</w:t>
      </w:r>
    </w:p>
    <w:p w14:paraId="7D184857" w14:textId="38D51AC8" w:rsidR="008252F8" w:rsidRPr="002B1B8D" w:rsidRDefault="008252F8" w:rsidP="000B408D">
      <w:pPr>
        <w:pStyle w:val="Akapitzlist"/>
        <w:numPr>
          <w:ilvl w:val="0"/>
          <w:numId w:val="3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liczba zgonów</w:t>
      </w:r>
      <w:r w:rsidR="006423FF" w:rsidRPr="002B1B8D">
        <w:rPr>
          <w:rFonts w:ascii="Times New Roman" w:hAnsi="Times New Roman"/>
          <w:sz w:val="24"/>
          <w:szCs w:val="24"/>
        </w:rPr>
        <w:t xml:space="preserve"> -</w:t>
      </w:r>
      <w:r w:rsidRPr="002B1B8D">
        <w:rPr>
          <w:rFonts w:ascii="Times New Roman" w:hAnsi="Times New Roman"/>
          <w:sz w:val="24"/>
          <w:szCs w:val="24"/>
        </w:rPr>
        <w:t xml:space="preserve"> 20,</w:t>
      </w:r>
    </w:p>
    <w:p w14:paraId="279C3269" w14:textId="6E29E5C3" w:rsidR="008252F8" w:rsidRPr="002B1B8D" w:rsidRDefault="008252F8" w:rsidP="000B408D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liczba wniosków o wydanie dowodu osobistego - 206,</w:t>
      </w:r>
    </w:p>
    <w:p w14:paraId="2E46A2EA" w14:textId="0E0D1101" w:rsidR="008252F8" w:rsidRPr="002B1B8D" w:rsidRDefault="008252F8" w:rsidP="000B408D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liczba wniosków o nadanie numeru PESEL w związku z konfliktem na Ukrainie </w:t>
      </w:r>
      <w:r w:rsidR="00484E81" w:rsidRPr="002B1B8D">
        <w:rPr>
          <w:rFonts w:ascii="Times New Roman" w:hAnsi="Times New Roman"/>
          <w:sz w:val="24"/>
          <w:szCs w:val="24"/>
        </w:rPr>
        <w:t xml:space="preserve">- </w:t>
      </w:r>
      <w:r w:rsidRPr="002B1B8D">
        <w:rPr>
          <w:rFonts w:ascii="Times New Roman" w:hAnsi="Times New Roman"/>
          <w:sz w:val="24"/>
          <w:szCs w:val="24"/>
        </w:rPr>
        <w:t>14,</w:t>
      </w:r>
    </w:p>
    <w:p w14:paraId="66E4AA65" w14:textId="2651FE99" w:rsidR="008252F8" w:rsidRPr="002B1B8D" w:rsidRDefault="008252F8" w:rsidP="000B408D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liczba wniosków o nadanie numeru PESEL na podstawie ustawy o ewidencji ludności </w:t>
      </w:r>
      <w:r w:rsidR="00484E81" w:rsidRPr="002B1B8D">
        <w:rPr>
          <w:rFonts w:ascii="Times New Roman" w:hAnsi="Times New Roman"/>
          <w:sz w:val="24"/>
          <w:szCs w:val="24"/>
        </w:rPr>
        <w:t xml:space="preserve">- </w:t>
      </w:r>
      <w:r w:rsidRPr="002B1B8D">
        <w:rPr>
          <w:rFonts w:ascii="Times New Roman" w:hAnsi="Times New Roman"/>
          <w:sz w:val="24"/>
          <w:szCs w:val="24"/>
        </w:rPr>
        <w:t>15,</w:t>
      </w:r>
    </w:p>
    <w:p w14:paraId="6D69D827" w14:textId="32A10601" w:rsidR="008252F8" w:rsidRPr="002B1B8D" w:rsidRDefault="008252F8" w:rsidP="000B408D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zameldowano na pobyt stały </w:t>
      </w:r>
      <w:r w:rsidR="00484E81" w:rsidRPr="002B1B8D">
        <w:rPr>
          <w:rFonts w:ascii="Times New Roman" w:hAnsi="Times New Roman"/>
          <w:sz w:val="24"/>
          <w:szCs w:val="24"/>
        </w:rPr>
        <w:t xml:space="preserve">- </w:t>
      </w:r>
      <w:r w:rsidRPr="002B1B8D">
        <w:rPr>
          <w:rFonts w:ascii="Times New Roman" w:hAnsi="Times New Roman"/>
          <w:sz w:val="24"/>
          <w:szCs w:val="24"/>
        </w:rPr>
        <w:t>31,</w:t>
      </w:r>
    </w:p>
    <w:p w14:paraId="10964CDA" w14:textId="667026B5" w:rsidR="008252F8" w:rsidRPr="002B1B8D" w:rsidRDefault="008252F8" w:rsidP="000B408D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zameldowano na pobyt czasowy </w:t>
      </w:r>
      <w:r w:rsidR="00484E81" w:rsidRPr="002B1B8D">
        <w:rPr>
          <w:rFonts w:ascii="Times New Roman" w:hAnsi="Times New Roman"/>
          <w:sz w:val="24"/>
          <w:szCs w:val="24"/>
        </w:rPr>
        <w:t xml:space="preserve">- </w:t>
      </w:r>
      <w:r w:rsidRPr="002B1B8D">
        <w:rPr>
          <w:rFonts w:ascii="Times New Roman" w:hAnsi="Times New Roman"/>
          <w:sz w:val="24"/>
          <w:szCs w:val="24"/>
        </w:rPr>
        <w:t>21,</w:t>
      </w:r>
    </w:p>
    <w:p w14:paraId="710F0442" w14:textId="7F4FDAA2" w:rsidR="008252F8" w:rsidRPr="002B1B8D" w:rsidRDefault="008252F8" w:rsidP="000B408D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wydano zaświadczeń z rejestru Mieszkańców i Rejestru Dowodów Osobistych </w:t>
      </w:r>
      <w:r w:rsidR="00484E81" w:rsidRPr="002B1B8D">
        <w:rPr>
          <w:rFonts w:ascii="Times New Roman" w:hAnsi="Times New Roman"/>
          <w:sz w:val="24"/>
          <w:szCs w:val="24"/>
        </w:rPr>
        <w:t xml:space="preserve">- </w:t>
      </w:r>
      <w:r w:rsidRPr="002B1B8D">
        <w:rPr>
          <w:rFonts w:ascii="Times New Roman" w:hAnsi="Times New Roman"/>
          <w:sz w:val="24"/>
          <w:szCs w:val="24"/>
        </w:rPr>
        <w:t>28,</w:t>
      </w:r>
    </w:p>
    <w:p w14:paraId="17E6FBAD" w14:textId="2865099F" w:rsidR="008252F8" w:rsidRPr="002B1B8D" w:rsidRDefault="008252F8" w:rsidP="000B408D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udostępniono dane osobowe z rejestru PESEL, Mieszkańców i Dowodów Osobistych </w:t>
      </w:r>
      <w:r w:rsidR="00484E81" w:rsidRPr="002B1B8D">
        <w:rPr>
          <w:rFonts w:ascii="Times New Roman" w:hAnsi="Times New Roman"/>
          <w:sz w:val="24"/>
          <w:szCs w:val="24"/>
        </w:rPr>
        <w:t xml:space="preserve">- </w:t>
      </w:r>
      <w:r w:rsidRPr="002B1B8D">
        <w:rPr>
          <w:rFonts w:ascii="Times New Roman" w:hAnsi="Times New Roman"/>
          <w:sz w:val="24"/>
          <w:szCs w:val="24"/>
        </w:rPr>
        <w:t>14.</w:t>
      </w:r>
    </w:p>
    <w:p w14:paraId="22B0642F" w14:textId="30E98529" w:rsidR="005E4927" w:rsidRPr="002B1B8D" w:rsidRDefault="005E4927" w:rsidP="000B408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 zakresie spraw organizacyjnych i archiwum:</w:t>
      </w:r>
    </w:p>
    <w:p w14:paraId="464AF42F" w14:textId="77777777" w:rsidR="008252F8" w:rsidRPr="002B1B8D" w:rsidRDefault="008252F8" w:rsidP="000B408D">
      <w:pPr>
        <w:pStyle w:val="Akapitzlist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Na bieżąco rozliczano następujące umowy:</w:t>
      </w:r>
    </w:p>
    <w:p w14:paraId="448695CD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świadczenie usług zastępstwa przed sądami powszechnymi i administracyjnymi oraz organami egzekucyjnymi,</w:t>
      </w:r>
    </w:p>
    <w:p w14:paraId="7A2DB46F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konsultacje podatkowe w zakresie prowadzonych postępowań,</w:t>
      </w:r>
    </w:p>
    <w:p w14:paraId="466FF3CB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usługi pocztowe</w:t>
      </w:r>
      <w:r w:rsidRPr="002B1B8D">
        <w:rPr>
          <w:rFonts w:ascii="Times New Roman" w:hAnsi="Times New Roman"/>
          <w:bCs/>
          <w:sz w:val="24"/>
          <w:szCs w:val="24"/>
        </w:rPr>
        <w:t>,</w:t>
      </w:r>
    </w:p>
    <w:p w14:paraId="4FE89B1F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usługi doradztwa w zakresie podatku VAT,</w:t>
      </w:r>
    </w:p>
    <w:p w14:paraId="2993CF14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pełnienie funkcji Inspektora Ochrony Danych Osobowych,</w:t>
      </w:r>
    </w:p>
    <w:p w14:paraId="267BEB70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pełnienie zadań z zakresu bezpieczeństwa i higieny pracy,</w:t>
      </w:r>
    </w:p>
    <w:p w14:paraId="7B03F1DD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usługi wykonywania profilaktycznej opieki zdrowotnej,</w:t>
      </w:r>
    </w:p>
    <w:p w14:paraId="766EBA63" w14:textId="77777777" w:rsidR="00A6306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ubezpieczenie majątku i odpowiedzialności cywilnej Gminy Sławków, ubezpieczenie następstw nieszczęśliwych wypad</w:t>
      </w:r>
      <w:r w:rsidR="00484E81" w:rsidRPr="002B1B8D">
        <w:rPr>
          <w:rFonts w:ascii="Times New Roman" w:hAnsi="Times New Roman"/>
          <w:sz w:val="24"/>
          <w:szCs w:val="24"/>
        </w:rPr>
        <w:t>k</w:t>
      </w:r>
      <w:r w:rsidRPr="002B1B8D">
        <w:rPr>
          <w:rFonts w:ascii="Times New Roman" w:hAnsi="Times New Roman"/>
          <w:sz w:val="24"/>
          <w:szCs w:val="24"/>
        </w:rPr>
        <w:t>ów członków OSP, ubezpieczenie pojaz</w:t>
      </w:r>
      <w:r w:rsidR="00A6306D">
        <w:rPr>
          <w:rFonts w:ascii="Times New Roman" w:hAnsi="Times New Roman"/>
          <w:sz w:val="24"/>
          <w:szCs w:val="24"/>
        </w:rPr>
        <w:t>dów mechanicznych Gminy Sławków.</w:t>
      </w:r>
    </w:p>
    <w:p w14:paraId="2056F7CC" w14:textId="0AC9AFEC" w:rsidR="008252F8" w:rsidRDefault="008252F8" w:rsidP="000B408D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 </w:t>
      </w:r>
    </w:p>
    <w:p w14:paraId="436D20BB" w14:textId="77777777" w:rsidR="008252F8" w:rsidRPr="002B1B8D" w:rsidRDefault="008252F8" w:rsidP="000B408D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Zakupiono:</w:t>
      </w:r>
    </w:p>
    <w:p w14:paraId="4C8D74AF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artykuły chemiczne i higieniczne,</w:t>
      </w:r>
    </w:p>
    <w:p w14:paraId="69C233BD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artykuły i urządzenia elektryczne,</w:t>
      </w:r>
    </w:p>
    <w:p w14:paraId="5A47D584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materiały biurowe, papier ksero oraz wyposażenie w tym aparaty telefoniczne,</w:t>
      </w:r>
    </w:p>
    <w:p w14:paraId="10D70C76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drzewce oraz flagi miasta Sławkowa oraz UE,</w:t>
      </w:r>
    </w:p>
    <w:p w14:paraId="2505C6BD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artykuły spożywcze w tym woda dla pracowników,</w:t>
      </w:r>
    </w:p>
    <w:p w14:paraId="69A5F927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lastRenderedPageBreak/>
        <w:t xml:space="preserve">druki </w:t>
      </w:r>
      <w:r w:rsidRPr="002B1B8D">
        <w:rPr>
          <w:rFonts w:ascii="Times New Roman" w:hAnsi="Times New Roman"/>
          <w:bCs/>
          <w:sz w:val="24"/>
          <w:szCs w:val="24"/>
        </w:rPr>
        <w:t xml:space="preserve">urzędowe, </w:t>
      </w:r>
      <w:r w:rsidRPr="002B1B8D">
        <w:rPr>
          <w:rFonts w:ascii="Times New Roman" w:hAnsi="Times New Roman"/>
          <w:sz w:val="24"/>
          <w:szCs w:val="24"/>
        </w:rPr>
        <w:t>prasę oraz wydawnictwa,</w:t>
      </w:r>
    </w:p>
    <w:p w14:paraId="1F544BB9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wiązanki okolicznościowe oraz znicze,</w:t>
      </w:r>
    </w:p>
    <w:p w14:paraId="7FE9CA06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pieczątki,</w:t>
      </w:r>
    </w:p>
    <w:p w14:paraId="46F855DE" w14:textId="77777777" w:rsidR="008252F8" w:rsidRPr="002B1B8D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odzież roboczą oraz rękawice robocze.</w:t>
      </w:r>
    </w:p>
    <w:p w14:paraId="40031212" w14:textId="77777777" w:rsidR="008252F8" w:rsidRPr="002B1B8D" w:rsidRDefault="008252F8" w:rsidP="000B408D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Wykonano drobne roboty konserwujące oraz naprawcze w pomieszczeniach urzędu.</w:t>
      </w:r>
    </w:p>
    <w:p w14:paraId="4E7C40F1" w14:textId="2F41A514" w:rsidR="008252F8" w:rsidRPr="002B1B8D" w:rsidRDefault="008252F8" w:rsidP="000B408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Przyjęto dokumentacje Referatu Podatków i Windykacji za lata 2013-2016 (podatek od</w:t>
      </w:r>
      <w:r w:rsidR="00A6306D">
        <w:rPr>
          <w:rFonts w:ascii="Times New Roman" w:hAnsi="Times New Roman"/>
          <w:sz w:val="24"/>
          <w:szCs w:val="24"/>
        </w:rPr>
        <w:t> </w:t>
      </w:r>
      <w:r w:rsidRPr="002B1B8D">
        <w:rPr>
          <w:rFonts w:ascii="Times New Roman" w:hAnsi="Times New Roman"/>
          <w:sz w:val="24"/>
          <w:szCs w:val="24"/>
        </w:rPr>
        <w:t>nieruchomości, podatek rolny, zobowiązania pieniężne i karty podatkowe).</w:t>
      </w:r>
    </w:p>
    <w:p w14:paraId="41DEF3F1" w14:textId="77777777" w:rsidR="005E4927" w:rsidRPr="002B1B8D" w:rsidRDefault="005E4927" w:rsidP="00506792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 zakresie działalności gospodarczej:</w:t>
      </w:r>
    </w:p>
    <w:p w14:paraId="21414E47" w14:textId="01703548" w:rsidR="005E4927" w:rsidRPr="002B1B8D" w:rsidRDefault="005E4927" w:rsidP="00506792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 xml:space="preserve">W okresie sprawozdawczym ogólna liczba złożonych wniosków CEIDG za pośrednictwem </w:t>
      </w:r>
      <w:r w:rsidR="00002DAD" w:rsidRPr="002B1B8D">
        <w:rPr>
          <w:rFonts w:ascii="Times New Roman" w:hAnsi="Times New Roman" w:cs="Times New Roman"/>
          <w:sz w:val="24"/>
          <w:szCs w:val="24"/>
        </w:rPr>
        <w:t>pracowników urzędu:</w:t>
      </w:r>
      <w:r w:rsidR="004A2E55">
        <w:rPr>
          <w:rFonts w:ascii="Times New Roman" w:hAnsi="Times New Roman" w:cs="Times New Roman"/>
          <w:sz w:val="24"/>
          <w:szCs w:val="24"/>
        </w:rPr>
        <w:t xml:space="preserve"> </w:t>
      </w:r>
      <w:r w:rsidR="008252F8" w:rsidRPr="002B1B8D">
        <w:rPr>
          <w:rFonts w:ascii="Times New Roman" w:hAnsi="Times New Roman" w:cs="Times New Roman"/>
          <w:sz w:val="24"/>
          <w:szCs w:val="24"/>
        </w:rPr>
        <w:t>26</w:t>
      </w:r>
      <w:r w:rsidRPr="002B1B8D">
        <w:rPr>
          <w:rFonts w:ascii="Times New Roman" w:hAnsi="Times New Roman" w:cs="Times New Roman"/>
          <w:sz w:val="24"/>
          <w:szCs w:val="24"/>
        </w:rPr>
        <w:t>.</w:t>
      </w:r>
    </w:p>
    <w:p w14:paraId="6164B895" w14:textId="77777777" w:rsidR="005E4927" w:rsidRPr="002B1B8D" w:rsidRDefault="005E4927" w:rsidP="00506792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Style w:val="markedcontent"/>
          <w:rFonts w:ascii="Times New Roman" w:hAnsi="Times New Roman"/>
          <w:sz w:val="24"/>
          <w:szCs w:val="24"/>
        </w:rPr>
        <w:t xml:space="preserve">W zakresie wydawania zezwoleń na sprzedaż napojów alkoholowych </w:t>
      </w:r>
    </w:p>
    <w:p w14:paraId="700A0E35" w14:textId="2A4A8632" w:rsidR="005E4927" w:rsidRPr="002B1B8D" w:rsidRDefault="005E4927" w:rsidP="0050679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 xml:space="preserve">sporządzono i wydano </w:t>
      </w:r>
      <w:r w:rsidR="00F56090" w:rsidRPr="002B1B8D">
        <w:rPr>
          <w:rFonts w:ascii="Times New Roman" w:hAnsi="Times New Roman" w:cs="Times New Roman"/>
          <w:sz w:val="24"/>
          <w:szCs w:val="24"/>
        </w:rPr>
        <w:t>3</w:t>
      </w:r>
      <w:r w:rsidRPr="002B1B8D">
        <w:rPr>
          <w:rFonts w:ascii="Times New Roman" w:hAnsi="Times New Roman" w:cs="Times New Roman"/>
          <w:sz w:val="24"/>
          <w:szCs w:val="24"/>
        </w:rPr>
        <w:t xml:space="preserve"> decyzje na sprzedaż napojów alkoholowych – kontynuacja zezwoleń,</w:t>
      </w:r>
    </w:p>
    <w:p w14:paraId="4CCFFE8A" w14:textId="48B8B1E5" w:rsidR="005E4927" w:rsidRPr="002B1B8D" w:rsidRDefault="00F56090" w:rsidP="0050679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>sporządzono i wydano 2 zezwolenia jednorazowe na sprzedaż napojów alkoholowych.</w:t>
      </w:r>
    </w:p>
    <w:p w14:paraId="513B8FBF" w14:textId="77777777" w:rsidR="005E4927" w:rsidRPr="002B1B8D" w:rsidRDefault="005E4927" w:rsidP="00506792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 zakresie obsługi rady:</w:t>
      </w:r>
    </w:p>
    <w:p w14:paraId="750680C1" w14:textId="6B52401E" w:rsidR="005E4927" w:rsidRPr="002B1B8D" w:rsidRDefault="005E4927" w:rsidP="0050679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>przygotowan</w:t>
      </w:r>
      <w:r w:rsidR="004A2E55">
        <w:rPr>
          <w:rFonts w:ascii="Times New Roman" w:hAnsi="Times New Roman" w:cs="Times New Roman"/>
          <w:sz w:val="24"/>
          <w:szCs w:val="24"/>
        </w:rPr>
        <w:t>o</w:t>
      </w:r>
      <w:r w:rsidRPr="002B1B8D">
        <w:rPr>
          <w:rFonts w:ascii="Times New Roman" w:hAnsi="Times New Roman" w:cs="Times New Roman"/>
          <w:sz w:val="24"/>
          <w:szCs w:val="24"/>
        </w:rPr>
        <w:t xml:space="preserve"> sesj</w:t>
      </w:r>
      <w:r w:rsidR="004A2E55">
        <w:rPr>
          <w:rFonts w:ascii="Times New Roman" w:hAnsi="Times New Roman" w:cs="Times New Roman"/>
          <w:sz w:val="24"/>
          <w:szCs w:val="24"/>
        </w:rPr>
        <w:t>ę</w:t>
      </w:r>
      <w:r w:rsidR="00002DAD" w:rsidRPr="002B1B8D">
        <w:rPr>
          <w:rFonts w:ascii="Times New Roman" w:hAnsi="Times New Roman" w:cs="Times New Roman"/>
          <w:sz w:val="24"/>
          <w:szCs w:val="24"/>
        </w:rPr>
        <w:t xml:space="preserve"> nadzwyczajn</w:t>
      </w:r>
      <w:r w:rsidR="004A2E55">
        <w:rPr>
          <w:rFonts w:ascii="Times New Roman" w:hAnsi="Times New Roman" w:cs="Times New Roman"/>
          <w:sz w:val="24"/>
          <w:szCs w:val="24"/>
        </w:rPr>
        <w:t>ą</w:t>
      </w:r>
      <w:r w:rsidRPr="002B1B8D">
        <w:rPr>
          <w:rFonts w:ascii="Times New Roman" w:hAnsi="Times New Roman" w:cs="Times New Roman"/>
          <w:sz w:val="24"/>
          <w:szCs w:val="24"/>
        </w:rPr>
        <w:t xml:space="preserve"> Rady Miejskiej w Sławkowie, w tym </w:t>
      </w:r>
      <w:r w:rsidR="004A2E55">
        <w:rPr>
          <w:rFonts w:ascii="Times New Roman" w:hAnsi="Times New Roman" w:cs="Times New Roman"/>
          <w:sz w:val="24"/>
          <w:szCs w:val="24"/>
        </w:rPr>
        <w:t>s</w:t>
      </w:r>
      <w:r w:rsidRPr="002B1B8D">
        <w:rPr>
          <w:rFonts w:ascii="Times New Roman" w:hAnsi="Times New Roman" w:cs="Times New Roman"/>
          <w:sz w:val="24"/>
          <w:szCs w:val="24"/>
        </w:rPr>
        <w:t>kompletowan</w:t>
      </w:r>
      <w:r w:rsidR="004A2E55">
        <w:rPr>
          <w:rFonts w:ascii="Times New Roman" w:hAnsi="Times New Roman" w:cs="Times New Roman"/>
          <w:sz w:val="24"/>
          <w:szCs w:val="24"/>
        </w:rPr>
        <w:t>o</w:t>
      </w:r>
      <w:r w:rsidRPr="002B1B8D">
        <w:rPr>
          <w:rFonts w:ascii="Times New Roman" w:hAnsi="Times New Roman" w:cs="Times New Roman"/>
          <w:sz w:val="24"/>
          <w:szCs w:val="24"/>
        </w:rPr>
        <w:t xml:space="preserve"> i przekaz</w:t>
      </w:r>
      <w:r w:rsidR="004A2E55">
        <w:rPr>
          <w:rFonts w:ascii="Times New Roman" w:hAnsi="Times New Roman" w:cs="Times New Roman"/>
          <w:sz w:val="24"/>
          <w:szCs w:val="24"/>
        </w:rPr>
        <w:t>ano</w:t>
      </w:r>
      <w:r w:rsidRPr="002B1B8D">
        <w:rPr>
          <w:rFonts w:ascii="Times New Roman" w:hAnsi="Times New Roman" w:cs="Times New Roman"/>
          <w:sz w:val="24"/>
          <w:szCs w:val="24"/>
        </w:rPr>
        <w:t xml:space="preserve"> materiał</w:t>
      </w:r>
      <w:r w:rsidR="004A2E55">
        <w:rPr>
          <w:rFonts w:ascii="Times New Roman" w:hAnsi="Times New Roman" w:cs="Times New Roman"/>
          <w:sz w:val="24"/>
          <w:szCs w:val="24"/>
        </w:rPr>
        <w:t>y</w:t>
      </w:r>
      <w:r w:rsidRPr="002B1B8D">
        <w:rPr>
          <w:rFonts w:ascii="Times New Roman" w:hAnsi="Times New Roman" w:cs="Times New Roman"/>
          <w:sz w:val="24"/>
          <w:szCs w:val="24"/>
        </w:rPr>
        <w:t xml:space="preserve"> dla radnych, obsługa sesji, publikacja w BIP,</w:t>
      </w:r>
    </w:p>
    <w:p w14:paraId="10BF1F3D" w14:textId="0EBCAE3E" w:rsidR="005E4927" w:rsidRPr="002B1B8D" w:rsidRDefault="005E4927" w:rsidP="000B408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>opracowano dwa projekty uchwał - teksty jednolite</w:t>
      </w:r>
      <w:r w:rsidR="00002DAD" w:rsidRPr="002B1B8D">
        <w:rPr>
          <w:rFonts w:ascii="Times New Roman" w:hAnsi="Times New Roman" w:cs="Times New Roman"/>
          <w:sz w:val="24"/>
          <w:szCs w:val="24"/>
        </w:rPr>
        <w:t xml:space="preserve"> uchwał</w:t>
      </w:r>
      <w:r w:rsidRPr="002B1B8D">
        <w:rPr>
          <w:rFonts w:ascii="Times New Roman" w:hAnsi="Times New Roman" w:cs="Times New Roman"/>
          <w:sz w:val="24"/>
          <w:szCs w:val="24"/>
        </w:rPr>
        <w:t>,</w:t>
      </w:r>
    </w:p>
    <w:p w14:paraId="3065FE90" w14:textId="0124D7F3" w:rsidR="005E4927" w:rsidRPr="002B1B8D" w:rsidRDefault="005E4927" w:rsidP="000B408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>ogłoszono drugi nabór kandydatów na ławników – nie została zgłoszona żadna kandydatura,</w:t>
      </w:r>
    </w:p>
    <w:p w14:paraId="462E3433" w14:textId="2CDEC258" w:rsidR="00002DAD" w:rsidRPr="002B1B8D" w:rsidRDefault="00002DAD" w:rsidP="0050679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 xml:space="preserve">współpraca z radnymi w sprawie wyjaśnienia nieprawidłowości </w:t>
      </w:r>
      <w:r w:rsidR="004A2E55">
        <w:rPr>
          <w:rFonts w:ascii="Times New Roman" w:hAnsi="Times New Roman" w:cs="Times New Roman"/>
          <w:sz w:val="24"/>
          <w:szCs w:val="24"/>
        </w:rPr>
        <w:t xml:space="preserve">w </w:t>
      </w:r>
      <w:r w:rsidR="004A2E55" w:rsidRPr="002B1B8D">
        <w:rPr>
          <w:rFonts w:ascii="Times New Roman" w:hAnsi="Times New Roman" w:cs="Times New Roman"/>
          <w:sz w:val="24"/>
          <w:szCs w:val="24"/>
        </w:rPr>
        <w:t xml:space="preserve">oświadczeniach majątkowych </w:t>
      </w:r>
      <w:r w:rsidRPr="002B1B8D">
        <w:rPr>
          <w:rFonts w:ascii="Times New Roman" w:hAnsi="Times New Roman" w:cs="Times New Roman"/>
          <w:sz w:val="24"/>
          <w:szCs w:val="24"/>
        </w:rPr>
        <w:t>stwierdzonych przez Urząd Skarbowy,</w:t>
      </w:r>
    </w:p>
    <w:p w14:paraId="15865B4F" w14:textId="77777777" w:rsidR="005E4927" w:rsidRPr="002B1B8D" w:rsidRDefault="005E4927" w:rsidP="0050679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>bieżące prowadzenie rejestru uchwał, petycji.</w:t>
      </w:r>
    </w:p>
    <w:p w14:paraId="5E69AE74" w14:textId="77777777" w:rsidR="005E4927" w:rsidRPr="002B1B8D" w:rsidRDefault="005E4927" w:rsidP="00506792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W zakresie spraw wojskowych:</w:t>
      </w:r>
    </w:p>
    <w:p w14:paraId="63A5D03B" w14:textId="17E6B0CD" w:rsidR="00002DAD" w:rsidRPr="002B1B8D" w:rsidRDefault="00002DAD" w:rsidP="00506792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1B8D">
        <w:rPr>
          <w:rFonts w:ascii="Times New Roman" w:hAnsi="Times New Roman" w:cs="Times New Roman"/>
          <w:sz w:val="24"/>
          <w:szCs w:val="24"/>
        </w:rPr>
        <w:t>wydano decyzję w sprawach świadczeń rzeczowych na rzecz obrony i w czasie pokoju,</w:t>
      </w:r>
    </w:p>
    <w:p w14:paraId="32A85B11" w14:textId="78D280E2" w:rsidR="005E4927" w:rsidRPr="002B1B8D" w:rsidRDefault="00002DAD" w:rsidP="000B408D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B1B8D">
        <w:rPr>
          <w:rFonts w:ascii="Times New Roman" w:hAnsi="Times New Roman" w:cs="Times New Roman"/>
          <w:sz w:val="24"/>
          <w:szCs w:val="24"/>
        </w:rPr>
        <w:t>przygotowano i przekazano do Wojewody Śląskiego z</w:t>
      </w:r>
      <w:r w:rsidR="003D4C74" w:rsidRPr="002B1B8D">
        <w:rPr>
          <w:rFonts w:ascii="Times New Roman" w:hAnsi="Times New Roman" w:cs="Times New Roman"/>
          <w:sz w:val="24"/>
          <w:szCs w:val="24"/>
        </w:rPr>
        <w:t xml:space="preserve">estawienie </w:t>
      </w:r>
      <w:r w:rsidRPr="002B1B8D">
        <w:rPr>
          <w:rFonts w:ascii="Times New Roman" w:hAnsi="Times New Roman" w:cs="Times New Roman"/>
          <w:sz w:val="24"/>
          <w:szCs w:val="24"/>
        </w:rPr>
        <w:t>dla świadczeń rzeczowych i osobistych.</w:t>
      </w:r>
    </w:p>
    <w:p w14:paraId="7D9BE5C0" w14:textId="77777777" w:rsidR="009D637E" w:rsidRPr="002B1B8D" w:rsidRDefault="009D637E" w:rsidP="000B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4A8CE" w14:textId="527C4350" w:rsidR="00FA5C08" w:rsidRPr="002B1B8D" w:rsidRDefault="00FA5C08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BC3A20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obsługi informatycznej</w:t>
      </w: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5FD68AE" w14:textId="4F344E25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postępowania w ramach projektu cyfrowa gmina, na bazie konkurencyjności:</w:t>
      </w:r>
    </w:p>
    <w:p w14:paraId="55A5B3DA" w14:textId="0D20A737" w:rsidR="009D637E" w:rsidRPr="002B1B8D" w:rsidRDefault="009D637E" w:rsidP="000B408D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zakup</w:t>
      </w:r>
      <w:r w:rsidR="00725924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iono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4 routery UTM, wartość zakupu 22 tys. zł,</w:t>
      </w:r>
    </w:p>
    <w:p w14:paraId="5CE6AED4" w14:textId="38BBAA65" w:rsidR="009D637E" w:rsidRPr="002B1B8D" w:rsidRDefault="00F56090" w:rsidP="000B408D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zakup</w:t>
      </w:r>
      <w:r w:rsidR="00725924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iono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us</w:t>
      </w:r>
      <w:r w:rsidR="009D637E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ługi audytu cyberbezpieczeństwa, wartość 1,3 tys. zł.</w:t>
      </w:r>
    </w:p>
    <w:p w14:paraId="2E87E369" w14:textId="01798E8A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przygotowania do postępowania w ramach projektu cyfrowa gmina zakupu serwerów.</w:t>
      </w:r>
    </w:p>
    <w:p w14:paraId="1ABB3CD6" w14:textId="254E8336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Zakupiono 3 autonomiczne kamery Monitoringu Wizyjnego z dostępem poprzez sieć GSM.</w:t>
      </w:r>
    </w:p>
    <w:p w14:paraId="1FFB33F1" w14:textId="3BBE025A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Uruchomiono nieczynną kamerę Monitoringu Wizyjnego na Rynku (przy sklepie Pepco).</w:t>
      </w:r>
    </w:p>
    <w:p w14:paraId="5DCADB80" w14:textId="675D5A86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Zdiagnozowano usterkę kamer</w:t>
      </w:r>
      <w:r w:rsidR="004A2E55">
        <w:rPr>
          <w:rFonts w:ascii="Times New Roman" w:eastAsia="Times New Roman" w:hAnsi="Times New Roman"/>
          <w:bCs/>
          <w:sz w:val="24"/>
          <w:szCs w:val="24"/>
          <w:lang w:eastAsia="pl-PL"/>
        </w:rPr>
        <w:t>y Monitoringu Wizyjnego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</w:t>
      </w:r>
      <w:r w:rsidR="00523343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rogu Rynku 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- ul. Świętojańska.</w:t>
      </w:r>
    </w:p>
    <w:p w14:paraId="0523BECD" w14:textId="387CB731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Zakupiono i wykonano przedłużeni</w:t>
      </w:r>
      <w:r w:rsidR="004A2E55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podpis</w:t>
      </w:r>
      <w:r w:rsidR="004A2E55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kwalifikowan</w:t>
      </w:r>
      <w:r w:rsidR="004A2E55">
        <w:rPr>
          <w:rFonts w:ascii="Times New Roman" w:eastAsia="Times New Roman" w:hAnsi="Times New Roman"/>
          <w:bCs/>
          <w:sz w:val="24"/>
          <w:szCs w:val="24"/>
          <w:lang w:eastAsia="pl-PL"/>
        </w:rPr>
        <w:t>ego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jednej osoby.</w:t>
      </w:r>
    </w:p>
    <w:p w14:paraId="18943B72" w14:textId="0914597D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Naprawa awarii komputera w sekretariacie UM.</w:t>
      </w:r>
    </w:p>
    <w:p w14:paraId="23A4805A" w14:textId="1EC77228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Przedłużono subskrypcję na Microsoft 365 (Teams).</w:t>
      </w:r>
    </w:p>
    <w:p w14:paraId="49BD8759" w14:textId="3717CB43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Zamontowano zdjęte wcześniej kamery na Rynku.</w:t>
      </w:r>
    </w:p>
    <w:p w14:paraId="635BCB34" w14:textId="6A83C093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Przedłużono licencje na oprogramowanie do obsługi WPF i SWB</w:t>
      </w:r>
    </w:p>
    <w:p w14:paraId="43A3588C" w14:textId="611B4827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Wznowiono pakiet usług FortiCare.</w:t>
      </w:r>
    </w:p>
    <w:p w14:paraId="57A03B02" w14:textId="0A26FC59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Zakupiono akcesoria: monitor dla GWK, zasilacz dla OSGO-K, płyty DVD do sporządzenia kopii nagrań obrad Sesji.</w:t>
      </w:r>
    </w:p>
    <w:p w14:paraId="01719BC3" w14:textId="2C8971CC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4 naprawy drukarek.</w:t>
      </w:r>
    </w:p>
    <w:p w14:paraId="5B2B0B02" w14:textId="14AB9583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Naprawa komputera ze stacji monitoringu miejskiego.</w:t>
      </w:r>
    </w:p>
    <w:p w14:paraId="19432ECE" w14:textId="42529E17" w:rsidR="009D637E" w:rsidRPr="002B1B8D" w:rsidRDefault="009D637E" w:rsidP="000B408D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Inne bieżące czynności: wymiany tonerów, bieżące usuwanie problemów ze sprzętem i oprogramowaniem, aktualizacja modułów firmy Tensoft i Rekord, systemu obiegu dokumentów, odzyskiwanie zapomnianych haseł, realizacja wniosków o dostęp do uprawnień.</w:t>
      </w:r>
    </w:p>
    <w:p w14:paraId="36DCC631" w14:textId="2F440BD6" w:rsidR="00FA5C08" w:rsidRPr="002B1B8D" w:rsidRDefault="00FA5C08" w:rsidP="000B408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 zakresie spraw </w:t>
      </w:r>
      <w:r w:rsidR="00BC3A20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podatkowych i windykacyjnych</w:t>
      </w: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4DDC5F4" w14:textId="77777777" w:rsidR="007D761E" w:rsidRPr="002B1B8D" w:rsidRDefault="007D761E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Trwają czynności sprawdzające w stosunku do 3 podatników, który w sposób rozszerzony zastosowali zwolnienie podatkowe infrastruktury kolejowej.</w:t>
      </w:r>
    </w:p>
    <w:p w14:paraId="0AFFF6D6" w14:textId="77777777" w:rsidR="007D761E" w:rsidRPr="002B1B8D" w:rsidRDefault="007D761E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14:paraId="18AD3760" w14:textId="77777777" w:rsidR="007D761E" w:rsidRPr="002B1B8D" w:rsidRDefault="007D761E" w:rsidP="000B408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Opłata za gospodarowanie odpadami komunalnymi</w:t>
      </w:r>
    </w:p>
    <w:p w14:paraId="48322A3A" w14:textId="77777777" w:rsidR="007D761E" w:rsidRPr="002B1B8D" w:rsidRDefault="007D761E" w:rsidP="000B408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przyjęto 104 deklaracje o wysokości opłaty za gospodarowanie odpadami komunalnymi,</w:t>
      </w:r>
    </w:p>
    <w:p w14:paraId="478AD06E" w14:textId="521809E2" w:rsidR="007D761E" w:rsidRPr="002B1B8D" w:rsidRDefault="007D761E" w:rsidP="000B408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wystawiono 172 upomnienia za II kwartał 2022 r.,</w:t>
      </w:r>
    </w:p>
    <w:p w14:paraId="1BF78DDE" w14:textId="77777777" w:rsidR="007D761E" w:rsidRPr="002B1B8D" w:rsidRDefault="007D761E" w:rsidP="000B408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wystawiono 22 wezwania dot. złożenia wyjaśnień w zakresie podanej ilości osób zamieszkałej nieruchomość, </w:t>
      </w:r>
    </w:p>
    <w:p w14:paraId="28DBE5AE" w14:textId="030A3480" w:rsidR="007D761E" w:rsidRPr="002B1B8D" w:rsidRDefault="007D761E" w:rsidP="000B408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księgowanie wpłat,</w:t>
      </w:r>
    </w:p>
    <w:p w14:paraId="1706FDAF" w14:textId="77777777" w:rsidR="007D761E" w:rsidRPr="002B1B8D" w:rsidRDefault="007D761E" w:rsidP="000B408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obsługa klientów telefoniczna oraz w UM.</w:t>
      </w:r>
    </w:p>
    <w:p w14:paraId="417B0D51" w14:textId="77777777" w:rsidR="007D761E" w:rsidRPr="002B1B8D" w:rsidRDefault="007D761E" w:rsidP="000B408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Wymiar podatków lokalnych</w:t>
      </w:r>
    </w:p>
    <w:p w14:paraId="28BAA243" w14:textId="77777777" w:rsidR="007D761E" w:rsidRPr="002B1B8D" w:rsidRDefault="007D761E" w:rsidP="000B408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przyjęto 7 deklaracji na podatek od nieruchomości, rolny, leśny,</w:t>
      </w:r>
    </w:p>
    <w:p w14:paraId="1AEFB9E9" w14:textId="17229DBA" w:rsidR="007D761E" w:rsidRPr="002B1B8D" w:rsidRDefault="007D761E" w:rsidP="000B408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przyjęto 11 deklaracji na podatek od środków transportowych, </w:t>
      </w:r>
    </w:p>
    <w:p w14:paraId="79BBE3C0" w14:textId="03499AF0" w:rsidR="007D761E" w:rsidRPr="002B1B8D" w:rsidRDefault="007D761E" w:rsidP="000B408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wystawiono 3 wezwania do złożenia deklaracji na podatek od środków transportowych (nowi podatnicy),</w:t>
      </w:r>
    </w:p>
    <w:p w14:paraId="381D4139" w14:textId="03AC2F8A" w:rsidR="007D761E" w:rsidRPr="002B1B8D" w:rsidRDefault="007D761E" w:rsidP="000B408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wydano 75 decyzji podatkowych,</w:t>
      </w:r>
    </w:p>
    <w:p w14:paraId="555C06F1" w14:textId="6B4EA896" w:rsidR="007D761E" w:rsidRPr="002B1B8D" w:rsidRDefault="007D761E" w:rsidP="000B408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przeprowadzono postępowanie w sprawie rozłożenia na raty</w:t>
      </w:r>
      <w:r w:rsidR="002E02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podatku od nieruchomości, opłaty za gospodarowanie odpadami komunalnymi oraz opłaty za pobór wody i odprowadzanie ścieków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wydano 2 decyzje oraz 1 oświadczenie woli,</w:t>
      </w:r>
    </w:p>
    <w:p w14:paraId="46832038" w14:textId="77777777" w:rsidR="007D761E" w:rsidRPr="002B1B8D" w:rsidRDefault="007D761E" w:rsidP="000B408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przygotowano 2 odwołania od decyzji podatkowych, stanowisko organu + dokumentacja, przekazano do Samorządowego Kolegium Odwoławczego,</w:t>
      </w:r>
    </w:p>
    <w:p w14:paraId="2F77E7ED" w14:textId="77777777" w:rsidR="007D761E" w:rsidRPr="002B1B8D" w:rsidRDefault="007D761E" w:rsidP="000B408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obsługa klientów, telefoniczna oraz w UM.</w:t>
      </w:r>
    </w:p>
    <w:p w14:paraId="49CD7890" w14:textId="77777777" w:rsidR="007D761E" w:rsidRPr="002B1B8D" w:rsidRDefault="007D761E" w:rsidP="000B408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Windykacja zaległości</w:t>
      </w:r>
    </w:p>
    <w:p w14:paraId="6A9704E0" w14:textId="313E4FEC" w:rsidR="007D761E" w:rsidRPr="002B1B8D" w:rsidRDefault="007D761E" w:rsidP="000B408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wystawiono 72 upomnienia do niezapłaconych mandatów</w:t>
      </w:r>
      <w:r w:rsidR="002E02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karnych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3EA2FA0A" w14:textId="4DADBE90" w:rsidR="007D761E" w:rsidRPr="002B1B8D" w:rsidRDefault="007D761E" w:rsidP="000B408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wystawiono 29 tytułów wykonawczych do niezapłaconych mandatów karnych,</w:t>
      </w:r>
    </w:p>
    <w:p w14:paraId="0D5F245B" w14:textId="56C74E1F" w:rsidR="007D761E" w:rsidRPr="002B1B8D" w:rsidRDefault="007D761E" w:rsidP="000B408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wystawiono 59 tytułów wykonawczych (zaległości podatkowe od osób fizycznych),</w:t>
      </w:r>
    </w:p>
    <w:p w14:paraId="16027EEB" w14:textId="1D74732E" w:rsidR="007D761E" w:rsidRPr="002B1B8D" w:rsidRDefault="007D761E" w:rsidP="000B408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wystawiono 15 ograniczeń tytułów wykonawczych,</w:t>
      </w:r>
    </w:p>
    <w:p w14:paraId="78CBB843" w14:textId="02667779" w:rsidR="007D761E" w:rsidRPr="002B1B8D" w:rsidRDefault="007D761E" w:rsidP="000B408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przekazano do radcy prawnego 39 spraw (zaległości cywilne),</w:t>
      </w:r>
    </w:p>
    <w:p w14:paraId="3A68D9B4" w14:textId="5CD5461F" w:rsidR="007D761E" w:rsidRPr="002B1B8D" w:rsidRDefault="007D761E" w:rsidP="000B408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wystawiono 3 wezwania do zapłaty,</w:t>
      </w:r>
    </w:p>
    <w:p w14:paraId="63748F80" w14:textId="77777777" w:rsidR="007D761E" w:rsidRPr="002B1B8D" w:rsidRDefault="007D761E" w:rsidP="000B408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wystawiono 2 zaświadczenia o niezaleganiu w podatkach, </w:t>
      </w:r>
    </w:p>
    <w:p w14:paraId="09B21BC9" w14:textId="42C7316E" w:rsidR="007D761E" w:rsidRPr="002B1B8D" w:rsidRDefault="007D761E" w:rsidP="000B408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wystawiono 226 upomnień na zaległości podatkowe od osób fizycznych i prawnych,</w:t>
      </w:r>
    </w:p>
    <w:p w14:paraId="10E0B248" w14:textId="428A29EB" w:rsidR="007D761E" w:rsidRPr="002B1B8D" w:rsidRDefault="007D761E" w:rsidP="000B408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wydano 25 postanowień i decyzji (nadpłaty, sposób zarachowania wpłat),</w:t>
      </w:r>
    </w:p>
    <w:p w14:paraId="172439D8" w14:textId="1FDA1CE8" w:rsidR="007D761E" w:rsidRPr="002B1B8D" w:rsidRDefault="007D761E" w:rsidP="000B408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księgowanie należności, obsługa klientów (księgowe osób prawnych),</w:t>
      </w:r>
    </w:p>
    <w:p w14:paraId="7157E3BD" w14:textId="7CE11AFB" w:rsidR="007D761E" w:rsidRPr="002B1B8D" w:rsidRDefault="007D761E" w:rsidP="000B408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współpraca z radcą prawnym.</w:t>
      </w:r>
    </w:p>
    <w:p w14:paraId="3F39212F" w14:textId="77777777" w:rsidR="00CF74BC" w:rsidRPr="002B1B8D" w:rsidRDefault="007D761E" w:rsidP="000B408D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St</w:t>
      </w:r>
      <w:r w:rsidR="00CF74BC" w:rsidRPr="002B1B8D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anowisko ds. płac</w:t>
      </w:r>
    </w:p>
    <w:p w14:paraId="4440F6EE" w14:textId="0DBAEE34" w:rsidR="00CF74BC" w:rsidRPr="002B1B8D" w:rsidRDefault="00CF74BC" w:rsidP="000B408D">
      <w:pPr>
        <w:pStyle w:val="Akapitzlist"/>
        <w:numPr>
          <w:ilvl w:val="0"/>
          <w:numId w:val="34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sprawdzono sprawozdania z zakresu wykonania zadania publicznego,</w:t>
      </w:r>
    </w:p>
    <w:p w14:paraId="0B4DE97F" w14:textId="23FBAFEE" w:rsidR="00CF74BC" w:rsidRPr="002B1B8D" w:rsidRDefault="00CF74BC" w:rsidP="000B408D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realizowano zgłoszenia i wyrejestrowania ZUS,</w:t>
      </w:r>
    </w:p>
    <w:p w14:paraId="4703693B" w14:textId="099915F4" w:rsidR="00CF74BC" w:rsidRPr="002B1B8D" w:rsidRDefault="00CF74BC" w:rsidP="000B408D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przygotowano miesięczne rozliczenia deklaracji imiennych pracowników do ZUS,</w:t>
      </w:r>
    </w:p>
    <w:p w14:paraId="68E8C9D5" w14:textId="50EBF8F9" w:rsidR="00CF74BC" w:rsidRPr="002B1B8D" w:rsidRDefault="00CF74BC" w:rsidP="000B408D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przygotowano miesięczne rozliczenia podatkowe,</w:t>
      </w:r>
    </w:p>
    <w:p w14:paraId="4593E292" w14:textId="6646F487" w:rsidR="00CF74BC" w:rsidRPr="002B1B8D" w:rsidRDefault="0014194A" w:rsidP="000B408D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przygotowano listy płac</w:t>
      </w:r>
      <w:r w:rsidR="00CF74BC"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pracowników, zleceni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obiorców, komisji alkoholowych (</w:t>
      </w:r>
      <w:r w:rsidR="00CF74BC" w:rsidRPr="002B1B8D">
        <w:rPr>
          <w:rFonts w:ascii="Times New Roman" w:eastAsia="Times New Roman" w:hAnsi="Times New Roman"/>
          <w:sz w:val="24"/>
          <w:szCs w:val="24"/>
          <w:lang w:eastAsia="pl-PL"/>
        </w:rPr>
        <w:t>rozliczanie zasiłków chorobowych, ryczałtów samochodowych, dodatków specjalnych, nadgod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zin, wynagrodzeń za prace</w:t>
      </w:r>
      <w:r w:rsidR="002E0220">
        <w:rPr>
          <w:rFonts w:ascii="Times New Roman" w:eastAsia="Times New Roman" w:hAnsi="Times New Roman"/>
          <w:sz w:val="24"/>
          <w:szCs w:val="24"/>
          <w:lang w:eastAsia="pl-PL"/>
        </w:rPr>
        <w:t xml:space="preserve"> w porze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nocne</w:t>
      </w:r>
      <w:r w:rsidR="002E0220"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="00CF74BC" w:rsidRPr="002B1B8D"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5567CDFC" w14:textId="3FF3FE83" w:rsidR="00CF74BC" w:rsidRPr="002B1B8D" w:rsidRDefault="00CF74BC" w:rsidP="000B408D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przygotowano sprawozdanie do GUS dot. wynagrodzeń,</w:t>
      </w:r>
    </w:p>
    <w:p w14:paraId="0A561950" w14:textId="0E77B824" w:rsidR="00CF74BC" w:rsidRPr="002B1B8D" w:rsidRDefault="00CF74BC" w:rsidP="000B408D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naliczenie ekwiwalentu za udział w działaniach ratowniczych,</w:t>
      </w:r>
    </w:p>
    <w:p w14:paraId="2415C098" w14:textId="03402D4B" w:rsidR="00CF74BC" w:rsidRPr="002B1B8D" w:rsidRDefault="00CF74BC" w:rsidP="000B408D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przygotowano pisma do komornika i US - 6 szt</w:t>
      </w:r>
      <w:r w:rsidR="002E0220">
        <w:rPr>
          <w:rFonts w:ascii="Times New Roman" w:eastAsia="Times New Roman" w:hAnsi="Times New Roman"/>
          <w:sz w:val="24"/>
          <w:szCs w:val="24"/>
          <w:lang w:eastAsia="pl-PL"/>
        </w:rPr>
        <w:t>.,</w:t>
      </w:r>
    </w:p>
    <w:p w14:paraId="718A5956" w14:textId="54088937" w:rsidR="00CF74BC" w:rsidRPr="002B1B8D" w:rsidRDefault="00CF74BC" w:rsidP="000B408D">
      <w:pPr>
        <w:pStyle w:val="Akapitzlist"/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wystawienie </w:t>
      </w:r>
      <w:r w:rsidR="00523343" w:rsidRPr="002B1B8D">
        <w:rPr>
          <w:rFonts w:ascii="Times New Roman" w:eastAsia="Times New Roman" w:hAnsi="Times New Roman"/>
          <w:sz w:val="24"/>
          <w:szCs w:val="24"/>
          <w:lang w:eastAsia="pl-PL"/>
        </w:rPr>
        <w:t>zaświadczeń o zarobkach - 4 szt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8A8A50B" w14:textId="77777777" w:rsidR="007D761E" w:rsidRPr="002B1B8D" w:rsidRDefault="007D761E" w:rsidP="000B408D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Kasa.</w:t>
      </w:r>
    </w:p>
    <w:p w14:paraId="48D05496" w14:textId="77777777" w:rsidR="007D761E" w:rsidRPr="002B1B8D" w:rsidRDefault="007D761E" w:rsidP="000B408D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obsługa klientów.</w:t>
      </w:r>
    </w:p>
    <w:p w14:paraId="68C5AF43" w14:textId="2124C80D" w:rsidR="00860E9D" w:rsidRDefault="00543A96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zakresie spraw społecznych, kultury i oświaty:</w:t>
      </w:r>
    </w:p>
    <w:p w14:paraId="1B1B650E" w14:textId="77777777" w:rsidR="00506792" w:rsidRPr="002B1B8D" w:rsidRDefault="00506792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4833AD" w14:textId="7722D6D7" w:rsidR="00846E10" w:rsidRPr="002B1B8D" w:rsidRDefault="00523343" w:rsidP="000B408D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Organizacja Święta G</w:t>
      </w:r>
      <w:r w:rsidR="002E0220">
        <w:rPr>
          <w:rFonts w:ascii="Times New Roman" w:eastAsia="Times New Roman" w:hAnsi="Times New Roman"/>
          <w:bCs/>
          <w:sz w:val="24"/>
          <w:szCs w:val="24"/>
          <w:lang w:eastAsia="pl-PL"/>
        </w:rPr>
        <w:t>órnośląsko-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2E022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agłębiowskiej 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="002E0220">
        <w:rPr>
          <w:rFonts w:ascii="Times New Roman" w:eastAsia="Times New Roman" w:hAnsi="Times New Roman"/>
          <w:bCs/>
          <w:sz w:val="24"/>
          <w:szCs w:val="24"/>
          <w:lang w:eastAsia="pl-PL"/>
        </w:rPr>
        <w:t>etropolii</w:t>
      </w:r>
      <w:r w:rsidR="00C60C2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dniu 2 lipca 2022 r.</w:t>
      </w:r>
    </w:p>
    <w:p w14:paraId="557A32D4" w14:textId="08458DD0" w:rsidR="00846E10" w:rsidRPr="002B1B8D" w:rsidRDefault="00C60C2E" w:rsidP="000B408D">
      <w:pPr>
        <w:pStyle w:val="Akapitzlist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złożono 9 zamówień dot. opracowania i wdrażania questów, atrakcji dla dzieci, organizacji warsztatów ekologicznych, przygotowania trasy TRINO, druku ulotki prezentującej wycieczki po Dolinie Białej Przemszy;</w:t>
      </w:r>
    </w:p>
    <w:p w14:paraId="36177254" w14:textId="1DA552E0" w:rsidR="00846E10" w:rsidRPr="002B1B8D" w:rsidRDefault="005D0AAC" w:rsidP="000B408D">
      <w:pPr>
        <w:pStyle w:val="Akapitzlist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podpisano 2 umowy - dotyczącą </w:t>
      </w:r>
      <w:r w:rsidRP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>wykonania opisu technicznego projektowanego szlaku spacerowego w Sławkowie oraz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dotyczącą</w:t>
      </w:r>
      <w:r w:rsidRP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dotacji od GZM na organizację Święta GZM</w:t>
      </w:r>
      <w:r w:rsidR="00846E10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1A92742D" w14:textId="355C723F" w:rsidR="00846E10" w:rsidRPr="002B1B8D" w:rsidRDefault="00846E10" w:rsidP="000B408D">
      <w:pPr>
        <w:pStyle w:val="Akapitzlist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ilość faktur/rachunków opisanych i przekazanych do Referatu KB – 11.</w:t>
      </w:r>
    </w:p>
    <w:p w14:paraId="7DB80A42" w14:textId="1449E282" w:rsidR="00F37F6D" w:rsidRPr="002B1B8D" w:rsidRDefault="000B408D" w:rsidP="000B408D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Organizacja „</w:t>
      </w:r>
      <w:r w:rsidR="00F37F6D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Kulturalne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go</w:t>
      </w:r>
      <w:r w:rsidR="00F37F6D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F37F6D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odwórk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a” czyli cyklu </w:t>
      </w:r>
      <w:r w:rsid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>koncertów, teatrzyków i animacji dla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>dzieci w okresie wakacyjnym</w:t>
      </w:r>
    </w:p>
    <w:p w14:paraId="41A7FCFA" w14:textId="1EFE40FB" w:rsidR="00846E10" w:rsidRPr="002B1B8D" w:rsidRDefault="005D0AAC" w:rsidP="000B408D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koncerty zespołów: Banda Edwarda, Po Burzy i Old Bobrorze oraz recital Anety Ślusarczyk;</w:t>
      </w:r>
    </w:p>
    <w:p w14:paraId="613E6E10" w14:textId="67CE4D04" w:rsidR="00846E10" w:rsidRPr="002B1B8D" w:rsidRDefault="005D0AAC" w:rsidP="000B408D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teatrzyk dla dzieci 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Misio Tulisio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</w:p>
    <w:p w14:paraId="05C9FF07" w14:textId="6BE8AF05" w:rsidR="00846E10" w:rsidRPr="002B1B8D" w:rsidRDefault="005D0AAC" w:rsidP="000B408D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animacje dla dzieci: 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Spotkanie z piratami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>Popo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łudnie w peruce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; 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Popołudnie w </w:t>
      </w:r>
      <w:r w:rsidRP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>kapeluszu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P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; 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P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>Zbajerowane popołudnie z Leną Bajer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4E40AD8F" w14:textId="424E3D43" w:rsidR="00846E10" w:rsidRPr="002B1B8D" w:rsidRDefault="005D0AAC" w:rsidP="000B408D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podpisano jedna umowę na występ zespołu OLD Bobrorze;</w:t>
      </w:r>
    </w:p>
    <w:p w14:paraId="5D87A758" w14:textId="00F19DF5" w:rsidR="00846E10" w:rsidRPr="002B1B8D" w:rsidRDefault="00846E10" w:rsidP="000B408D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ilość faktur/rachunków opisanych i przekazanych do Referatu KB – 3</w:t>
      </w:r>
      <w:r w:rsid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(dotyczące </w:t>
      </w:r>
      <w:r w:rsidR="005D0AAC" w:rsidRP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>zawartej umowy, występu zespołu oraz animacji dla dzieci</w:t>
      </w:r>
      <w:r w:rsid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041AEEC1" w14:textId="2B61B256" w:rsidR="00F37F6D" w:rsidRPr="002B1B8D" w:rsidRDefault="00F37F6D" w:rsidP="000B408D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Wakacyjne zajęcia dla dzieci i młodzieży</w:t>
      </w:r>
    </w:p>
    <w:p w14:paraId="07E45D73" w14:textId="3199539F" w:rsidR="00846E10" w:rsidRPr="002B1B8D" w:rsidRDefault="00846E10" w:rsidP="000B408D">
      <w:pPr>
        <w:pStyle w:val="Akapitzlist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zumba (10 spotkań), 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podpisano 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1 umow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ę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7424B2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1 faktura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/rachunek</w:t>
      </w:r>
      <w:r w:rsidR="007424B2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opisana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</w:t>
      </w:r>
      <w:r w:rsidR="007424B2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przekazana do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7424B2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Referatu KB,</w:t>
      </w:r>
    </w:p>
    <w:p w14:paraId="147192EE" w14:textId="13C6FFF8" w:rsidR="00846E10" w:rsidRPr="002B1B8D" w:rsidRDefault="00846E10" w:rsidP="000B408D">
      <w:pPr>
        <w:pStyle w:val="Akapitzlist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joga (7 spotkań),</w:t>
      </w:r>
      <w:r w:rsidR="00E13616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złożono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424B2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1 zamówienie, 1 faktura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/rachunek</w:t>
      </w:r>
      <w:r w:rsidR="007424B2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opisana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</w:t>
      </w:r>
      <w:r w:rsidR="007424B2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przekazana do Referatu KB,</w:t>
      </w:r>
    </w:p>
    <w:p w14:paraId="02B40DC4" w14:textId="0FFE6656" w:rsidR="007424B2" w:rsidRPr="002B1B8D" w:rsidRDefault="007424B2" w:rsidP="000B408D">
      <w:pPr>
        <w:pStyle w:val="Akapitzlist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skate park (4 spotkania), </w:t>
      </w:r>
      <w:r w:rsidR="00E13616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złożono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1 zamówienie, 1 faktura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/rachunek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opisana 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przekazana do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Referatu KB.</w:t>
      </w:r>
    </w:p>
    <w:p w14:paraId="313B81E5" w14:textId="5045653E" w:rsidR="00E13616" w:rsidRPr="002B1B8D" w:rsidRDefault="00F37F6D" w:rsidP="000B408D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Współorganizacja imprezy Jarmark Jakubowy</w:t>
      </w:r>
      <w:r w:rsidR="00E13616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>w dniu 27.08.2022 r.</w:t>
      </w:r>
      <w:r w:rsidR="00E13616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– złożono 1 zamówienie, podpisano 1 umowę, opisano i przekazano do Referatu KB 5 faktur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/rachunków</w:t>
      </w:r>
      <w:r w:rsidR="00E13616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CFAD389" w14:textId="577D2A94" w:rsidR="00F37F6D" w:rsidRPr="002B1B8D" w:rsidRDefault="00F37F6D" w:rsidP="000B408D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Współorganizacja imprezy ,,Bieg Trzech Zamków”</w:t>
      </w:r>
      <w:r w:rsid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dniu 4 września 2022 r.</w:t>
      </w:r>
      <w:r w:rsidR="00770A46">
        <w:rPr>
          <w:rFonts w:ascii="Times New Roman" w:eastAsia="Times New Roman" w:hAnsi="Times New Roman"/>
          <w:bCs/>
          <w:sz w:val="24"/>
          <w:szCs w:val="24"/>
          <w:lang w:eastAsia="pl-PL"/>
        </w:rPr>
        <w:t>– złożono 3 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zamówienia, opisano i przekazano do Referatu KB 5 faktur/rachunków.</w:t>
      </w:r>
    </w:p>
    <w:p w14:paraId="4E30979B" w14:textId="1C37AE11" w:rsidR="00F37F6D" w:rsidRPr="002B1B8D" w:rsidRDefault="00F37F6D" w:rsidP="000B408D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Organizacja imprezy </w:t>
      </w:r>
      <w:r w:rsidR="002E0220">
        <w:rPr>
          <w:rFonts w:ascii="Times New Roman" w:eastAsia="Times New Roman" w:hAnsi="Times New Roman"/>
          <w:bCs/>
          <w:sz w:val="24"/>
          <w:szCs w:val="24"/>
          <w:lang w:eastAsia="pl-PL"/>
        </w:rPr>
        <w:t>,,</w:t>
      </w:r>
      <w:r w:rsidR="00846E10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Sławkowskie m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arsze na orientację. Sław-Ino, Harc-Ino, Mistrzostwa Chorągwi Śląskiej</w:t>
      </w:r>
      <w:r w:rsidR="00846E10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ZHP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770A4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dniu 17.09.2022 r.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złożono 6 zamówień, opisano</w:t>
      </w:r>
      <w:r w:rsidR="002E022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przekazano do Referatu KB 10 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faktur/rachunków.</w:t>
      </w:r>
    </w:p>
    <w:p w14:paraId="0B489D49" w14:textId="117A9B3E" w:rsidR="00F37F6D" w:rsidRPr="002B1B8D" w:rsidRDefault="00F37F6D" w:rsidP="000B408D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Organizacja imprezy Jesienny Turniej Piłki Nożnej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70A46">
        <w:rPr>
          <w:rFonts w:ascii="Times New Roman" w:eastAsia="Times New Roman" w:hAnsi="Times New Roman"/>
          <w:bCs/>
          <w:sz w:val="24"/>
          <w:szCs w:val="24"/>
          <w:lang w:eastAsia="pl-PL"/>
        </w:rPr>
        <w:t>w dniu 18.09.2022 r.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– zł</w:t>
      </w:r>
      <w:r w:rsidR="00770A46">
        <w:rPr>
          <w:rFonts w:ascii="Times New Roman" w:eastAsia="Times New Roman" w:hAnsi="Times New Roman"/>
          <w:bCs/>
          <w:sz w:val="24"/>
          <w:szCs w:val="24"/>
          <w:lang w:eastAsia="pl-PL"/>
        </w:rPr>
        <w:t>ożono 4 </w:t>
      </w:r>
      <w:r w:rsidR="002E0220">
        <w:rPr>
          <w:rFonts w:ascii="Times New Roman" w:eastAsia="Times New Roman" w:hAnsi="Times New Roman"/>
          <w:bCs/>
          <w:sz w:val="24"/>
          <w:szCs w:val="24"/>
          <w:lang w:eastAsia="pl-PL"/>
        </w:rPr>
        <w:t>zamówienia, podpisano 1 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umowę, opisano </w:t>
      </w:r>
      <w:r w:rsidR="00770A46">
        <w:rPr>
          <w:rFonts w:ascii="Times New Roman" w:eastAsia="Times New Roman" w:hAnsi="Times New Roman"/>
          <w:bCs/>
          <w:sz w:val="24"/>
          <w:szCs w:val="24"/>
          <w:lang w:eastAsia="pl-PL"/>
        </w:rPr>
        <w:t>i przekazano do Referatu KB 4 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faktury/rachunki.</w:t>
      </w:r>
    </w:p>
    <w:p w14:paraId="70C28F17" w14:textId="23C678AD" w:rsidR="00F37F6D" w:rsidRPr="002B1B8D" w:rsidRDefault="00F37F6D" w:rsidP="000B408D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Organizacja imprezy Falcon Classic Cars i Retro Niedziela</w:t>
      </w:r>
      <w:r w:rsidR="005D0A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dniu 19.09.2022 r.</w:t>
      </w:r>
    </w:p>
    <w:p w14:paraId="439E7E0C" w14:textId="2DCE511B" w:rsidR="00F37F6D" w:rsidRPr="002B1B8D" w:rsidRDefault="00F37F6D" w:rsidP="000B408D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Bieżące sprawy:</w:t>
      </w:r>
    </w:p>
    <w:p w14:paraId="5F0A3DAB" w14:textId="6C5C32BB" w:rsidR="00F37F6D" w:rsidRPr="002B1B8D" w:rsidRDefault="00F37F6D" w:rsidP="000B408D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jeden egzamin na nauczyciela mianowanego,</w:t>
      </w:r>
    </w:p>
    <w:p w14:paraId="7490A6CE" w14:textId="4848AA35" w:rsidR="00F37F6D" w:rsidRPr="002B1B8D" w:rsidRDefault="00F37F6D" w:rsidP="000B408D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przyjęto 11 wniosków na dowóz dzieci niepełnosprawnych i zorganizowano im bezpłatny dowóz; dodatkowo zorganizowano dowóz do placówek oświatowych dla dzieci z terenu gminy</w:t>
      </w:r>
      <w:r w:rsidR="00F25D70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5F6F34C7" w14:textId="6DA133F2" w:rsidR="00F25D70" w:rsidRPr="002B1B8D" w:rsidRDefault="00F25D70" w:rsidP="000B408D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przyjęto 13 wniosków o stypendium - Sławkowskie Laury,</w:t>
      </w:r>
    </w:p>
    <w:p w14:paraId="65E3C248" w14:textId="1ED9221B" w:rsidR="00F25D70" w:rsidRPr="002B1B8D" w:rsidRDefault="00F25D70" w:rsidP="000B408D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uzupełniono sprawozdanie ze zdrowia publicznego,</w:t>
      </w:r>
    </w:p>
    <w:p w14:paraId="5456BE8E" w14:textId="16AA7F95" w:rsidR="00F25D70" w:rsidRPr="002B1B8D" w:rsidRDefault="00F25D70" w:rsidP="000B408D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sporządzono sprawozdanie budżetowe za I półrocze,</w:t>
      </w:r>
    </w:p>
    <w:p w14:paraId="189B3E1C" w14:textId="0449AAEF" w:rsidR="00F25D70" w:rsidRPr="002B1B8D" w:rsidRDefault="00F25D70" w:rsidP="000B408D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przeanalizowano, opisano i przekazano do Referatu KB 8 faktur/rachunków.</w:t>
      </w:r>
    </w:p>
    <w:p w14:paraId="51494E32" w14:textId="763E175C" w:rsidR="00F25D70" w:rsidRPr="002B1B8D" w:rsidRDefault="00F25D70" w:rsidP="000B408D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 ra</w:t>
      </w:r>
      <w:r w:rsidR="00C37819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mach współpracy z Miejską K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omisją Rozwiązywania Problemów Alkoholowych:</w:t>
      </w:r>
    </w:p>
    <w:p w14:paraId="41D62104" w14:textId="3C32E94B" w:rsidR="00F25D70" w:rsidRPr="002B1B8D" w:rsidRDefault="00F25D70" w:rsidP="000B408D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odbyło się 9 posiedzeń</w:t>
      </w:r>
      <w:r w:rsidR="002E0220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505CE722" w14:textId="73A23F7C" w:rsidR="00F25D70" w:rsidRPr="002B1B8D" w:rsidRDefault="00F25D70" w:rsidP="000B408D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wystawiono, opisano i przekazano do Referatu KB 9 rachunków,</w:t>
      </w:r>
    </w:p>
    <w:p w14:paraId="0BF93CE8" w14:textId="123322B5" w:rsidR="00F25D70" w:rsidRPr="002B1B8D" w:rsidRDefault="00F25D70" w:rsidP="000B408D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wydano 4 opinie i 4 postanowienia,</w:t>
      </w:r>
    </w:p>
    <w:p w14:paraId="36526681" w14:textId="54CDE01E" w:rsidR="00F25D70" w:rsidRPr="002B1B8D" w:rsidRDefault="00846E10" w:rsidP="000B408D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przeanalizowano, opisano i przekazano do referatu KB 11 faktur/rachunków.</w:t>
      </w:r>
    </w:p>
    <w:p w14:paraId="7B140904" w14:textId="77777777" w:rsidR="00987B55" w:rsidRPr="002B1B8D" w:rsidRDefault="00987B55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4F1053" w14:textId="389E0A72" w:rsidR="00FA5C08" w:rsidRDefault="00FA5C08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zakresie spraw realizowanych przez Straż Miejską:</w:t>
      </w:r>
    </w:p>
    <w:p w14:paraId="22039574" w14:textId="77777777" w:rsidR="000B408D" w:rsidRPr="002B1B8D" w:rsidRDefault="000B408D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3E5938" w14:textId="3D69CE4C" w:rsidR="007B2D76" w:rsidRPr="002B1B8D" w:rsidRDefault="007B2D76" w:rsidP="000B408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Bezpieczeństwo i porządek</w:t>
      </w:r>
      <w:r w:rsidR="007D761E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komunikacji – 87 interwencji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78AFBFF5" w14:textId="0D321F5A" w:rsidR="007B2D76" w:rsidRPr="002B1B8D" w:rsidRDefault="007B2D76" w:rsidP="000B408D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57 kontroli w miejscu obowiązywania zakazu tonażowego – B1</w:t>
      </w:r>
      <w:r w:rsidR="007979BF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8,</w:t>
      </w:r>
    </w:p>
    <w:p w14:paraId="509C09D5" w14:textId="2C96A61A" w:rsidR="007979BF" w:rsidRPr="002B1B8D" w:rsidRDefault="007979BF" w:rsidP="000B408D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nałożono 86 mandatów karnych, sporządzono 13 wniosków o ukaranie</w:t>
      </w:r>
    </w:p>
    <w:p w14:paraId="2A6EEC9E" w14:textId="4F0A9949" w:rsidR="007979BF" w:rsidRPr="002B1B8D" w:rsidRDefault="007979BF" w:rsidP="000B408D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zabezpieczono 4 zdarzenia drogowe – kolizje.</w:t>
      </w:r>
    </w:p>
    <w:p w14:paraId="50E130B5" w14:textId="77777777" w:rsidR="007B2D76" w:rsidRPr="002B1B8D" w:rsidRDefault="007B2D76" w:rsidP="000B408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Interwencje domowe wspólnie z Policją – 17 interwencji.</w:t>
      </w:r>
    </w:p>
    <w:p w14:paraId="11D3A2B0" w14:textId="6C3F0C1A" w:rsidR="00FA5C08" w:rsidRPr="002B1B8D" w:rsidRDefault="007979BF" w:rsidP="000B408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Wobec osób zakłócających porządek w miejscach publicznych – 119 interwencji nałożono 89 mandatów karnych – (spożywanie alkoholu w miejscach publicznych, zaśmiecanie, zakłócanie porządku publicznego).</w:t>
      </w:r>
    </w:p>
    <w:p w14:paraId="5EC5FB1A" w14:textId="60846E84" w:rsidR="007979BF" w:rsidRPr="002B1B8D" w:rsidRDefault="007979BF" w:rsidP="000B408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Kontrole posesji pod kątem gospodarki wodno-ściekowej – 10 kontroli. Nałożono dwa mandaty karne. </w:t>
      </w:r>
    </w:p>
    <w:p w14:paraId="7DE8A164" w14:textId="77E4F9EB" w:rsidR="007979BF" w:rsidRPr="002B1B8D" w:rsidRDefault="007979BF" w:rsidP="000B408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6 interwencji dotyczących spalania odpadów</w:t>
      </w:r>
      <w:r w:rsidR="002E022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7530A">
        <w:rPr>
          <w:rFonts w:ascii="Times New Roman" w:eastAsia="Times New Roman" w:hAnsi="Times New Roman"/>
          <w:bCs/>
          <w:sz w:val="24"/>
          <w:szCs w:val="24"/>
          <w:lang w:eastAsia="pl-PL"/>
        </w:rPr>
        <w:t>–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nałożono</w:t>
      </w:r>
      <w:r w:rsidR="0037530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1 mandat karny.</w:t>
      </w:r>
    </w:p>
    <w:p w14:paraId="248C14DA" w14:textId="7BFEB2A9" w:rsidR="007979BF" w:rsidRPr="002B1B8D" w:rsidRDefault="007979BF" w:rsidP="000B408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Odnotowano 6 patroli rowerowych –</w:t>
      </w:r>
      <w:r w:rsidR="00AD4C8C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ce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ntrum oraz ścieżka rowerowa. </w:t>
      </w:r>
    </w:p>
    <w:p w14:paraId="161B1E5C" w14:textId="77777777" w:rsidR="007B2D76" w:rsidRPr="002B1B8D" w:rsidRDefault="007B2D76" w:rsidP="000B408D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C66931" w14:textId="44AE1608" w:rsidR="00FA5C08" w:rsidRDefault="00FA5C08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</w:t>
      </w:r>
      <w:r w:rsidR="00BC3A20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tanu </w:t>
      </w:r>
      <w:r w:rsidR="00BC3A20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ywilnego:</w:t>
      </w:r>
    </w:p>
    <w:p w14:paraId="65900799" w14:textId="77777777" w:rsidR="000B408D" w:rsidRPr="002B1B8D" w:rsidRDefault="000B408D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10F83F" w14:textId="4461679B" w:rsidR="00AD4C8C" w:rsidRPr="002B1B8D" w:rsidRDefault="00AD4C8C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Wydano 389 odpisów z akt stanu cywilnego.</w:t>
      </w:r>
    </w:p>
    <w:p w14:paraId="3A106127" w14:textId="2AF3F687" w:rsidR="00AD4C8C" w:rsidRPr="002B1B8D" w:rsidRDefault="00AD4C8C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Zarejestrowano 7 aktów urodzeń </w:t>
      </w:r>
      <w:r w:rsidR="00A452E4">
        <w:rPr>
          <w:rFonts w:ascii="Times New Roman" w:eastAsia="Times New Roman" w:hAnsi="Times New Roman"/>
          <w:bCs/>
          <w:sz w:val="24"/>
          <w:szCs w:val="24"/>
          <w:lang w:eastAsia="pl-PL"/>
        </w:rPr>
        <w:t>–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transkrypcja</w:t>
      </w:r>
      <w:r w:rsidR="00A452E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aktu urodzenia do polskich ksiąg stanu cywilnego.</w:t>
      </w:r>
    </w:p>
    <w:p w14:paraId="216BEDF6" w14:textId="756B4F11" w:rsidR="00AD4C8C" w:rsidRPr="002B1B8D" w:rsidRDefault="00AD4C8C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Przyjęto 4 oświadczenia o uznaniu ojcostwa i wydano 4 zaświadczenia.</w:t>
      </w:r>
    </w:p>
    <w:p w14:paraId="0D2117F8" w14:textId="77777777" w:rsidR="00331D1E" w:rsidRPr="002B1B8D" w:rsidRDefault="00AD4C8C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Sporządzono </w:t>
      </w:r>
      <w:r w:rsidR="00331D1E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18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aktów małżeństwa</w:t>
      </w:r>
      <w:r w:rsidR="00331D1E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17ABE4FA" w14:textId="0202EB52" w:rsidR="00AD4C8C" w:rsidRPr="002B1B8D" w:rsidRDefault="00331D1E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AD4C8C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dzielono 5 ślubów cywilnych.</w:t>
      </w:r>
    </w:p>
    <w:p w14:paraId="387C13CD" w14:textId="3BFAD1ED" w:rsidR="00AD4C8C" w:rsidRPr="002B1B8D" w:rsidRDefault="00331D1E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Sporządzono</w:t>
      </w:r>
      <w:r w:rsidR="00AD4C8C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14 aktów zgonu.</w:t>
      </w:r>
    </w:p>
    <w:p w14:paraId="0B10762B" w14:textId="5C898DD5" w:rsidR="00AD4C8C" w:rsidRPr="002B1B8D" w:rsidRDefault="00AD4C8C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331D1E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porządzono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159 przypisków i 60 wzmianek w aktach stanu cywilnego.</w:t>
      </w:r>
    </w:p>
    <w:p w14:paraId="1192092B" w14:textId="369C98FC" w:rsidR="00AD4C8C" w:rsidRPr="002B1B8D" w:rsidRDefault="00AD4C8C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Wydano 6 zaświadczeń do ślub</w:t>
      </w:r>
      <w:r w:rsidR="002E0220"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konkordatow</w:t>
      </w:r>
      <w:r w:rsidR="002E0220">
        <w:rPr>
          <w:rFonts w:ascii="Times New Roman" w:eastAsia="Times New Roman" w:hAnsi="Times New Roman"/>
          <w:bCs/>
          <w:sz w:val="24"/>
          <w:szCs w:val="24"/>
          <w:lang w:eastAsia="pl-PL"/>
        </w:rPr>
        <w:t>ych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A767D48" w14:textId="24130FD4" w:rsidR="00AD4C8C" w:rsidRPr="002B1B8D" w:rsidRDefault="00AD4C8C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Przyjęto 8 zapewnień do ślubów cywilny</w:t>
      </w:r>
      <w:r w:rsidR="00331D1E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ch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konkordatowych.</w:t>
      </w:r>
    </w:p>
    <w:p w14:paraId="1EB0F1A6" w14:textId="0F7DB7BE" w:rsidR="00AD4C8C" w:rsidRPr="002B1B8D" w:rsidRDefault="00AD4C8C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Wydano 2 zezwolenia do zawarcia związku małżeńskiego przez obywatela polskiego za</w:t>
      </w:r>
      <w:r w:rsidR="000B408D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granicą RP.</w:t>
      </w:r>
    </w:p>
    <w:p w14:paraId="05333384" w14:textId="30A5CDD2" w:rsidR="00AD4C8C" w:rsidRPr="002B1B8D" w:rsidRDefault="00AD4C8C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Sporządza</w:t>
      </w:r>
      <w:r w:rsidR="00331D1E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no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miesięczną statystykę z zakresu urzędu stanu cywilnego do Urzędu Statystycznego w Olsztynie, Śląskiego Urzędu Wojewódzkiego i Państwowej Straży Granicznej - razem 7 statystyk.</w:t>
      </w:r>
    </w:p>
    <w:p w14:paraId="184C0A00" w14:textId="4F5994BA" w:rsidR="00AD4C8C" w:rsidRPr="002B1B8D" w:rsidRDefault="00AD4C8C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Rozlicza</w:t>
      </w:r>
      <w:r w:rsidR="00331D1E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no druki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31D1E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zakres</w:t>
      </w:r>
      <w:r w:rsidR="00331D1E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u wydanych odpisów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zaświadczeń z USC w aplikacji Źródło.</w:t>
      </w:r>
    </w:p>
    <w:p w14:paraId="38285A92" w14:textId="5AD3392E" w:rsidR="00AD4C8C" w:rsidRPr="002B1B8D" w:rsidRDefault="00AD4C8C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Na bieżąco realizowa</w:t>
      </w:r>
      <w:r w:rsidR="009B566D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no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zlecenia z BUSC, aktualizacja PESEL -</w:t>
      </w:r>
      <w:r w:rsidR="009B566D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usuwanie niezgodności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B566D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 współpraca z innymi urzędami 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USC i ewidencją ludności policzalność jest za cały rok rozliczenie ze Śląskiego Urzędu Wojewódz</w:t>
      </w:r>
      <w:r w:rsidR="00D04777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kiego w dotacji na USC EL i DO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7F277232" w14:textId="0A0913A4" w:rsidR="00AD4C8C" w:rsidRPr="002B1B8D" w:rsidRDefault="00AD4C8C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Zmigrowano 93 </w:t>
      </w:r>
      <w:r w:rsidR="00331D1E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akty stanu cywilnego do </w:t>
      </w:r>
      <w:r w:rsidR="009D637E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BUSC aplikacja Ź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ródło.</w:t>
      </w:r>
    </w:p>
    <w:p w14:paraId="777D3804" w14:textId="3AAB8294" w:rsidR="00987B55" w:rsidRPr="002B1B8D" w:rsidRDefault="00AD4C8C" w:rsidP="000B408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Wydano 4 decyzje w sprawie zmiany imienia i nazwiska</w:t>
      </w:r>
    </w:p>
    <w:p w14:paraId="6723CBF6" w14:textId="77777777" w:rsidR="000B408D" w:rsidRDefault="000B408D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6CEFD2" w14:textId="00A5791C" w:rsidR="00FA5C08" w:rsidRPr="002B1B8D" w:rsidRDefault="00FA5C08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</w:t>
      </w:r>
      <w:r w:rsidR="00BC3A20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arządzania </w:t>
      </w:r>
      <w:r w:rsidR="00BC3A20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ryzysowego:</w:t>
      </w:r>
    </w:p>
    <w:p w14:paraId="21791E63" w14:textId="77777777" w:rsidR="000B408D" w:rsidRDefault="000B408D" w:rsidP="000B408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72F39A" w14:textId="2810A43A" w:rsidR="00987B55" w:rsidRPr="002B1B8D" w:rsidRDefault="00987B55" w:rsidP="000B408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Prace porządkowe w Magazynie Obrony Cywilnej:</w:t>
      </w:r>
    </w:p>
    <w:p w14:paraId="31F80907" w14:textId="6842C8B6" w:rsidR="00987B55" w:rsidRPr="002B1B8D" w:rsidRDefault="00987B55" w:rsidP="000B408D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inwentaryzacja sprzętu niewykorzystanego przy organizacji miejsc noclegowych dla</w:t>
      </w:r>
      <w:r w:rsidR="000B408D">
        <w:rPr>
          <w:rFonts w:ascii="Times New Roman" w:hAnsi="Times New Roman"/>
          <w:bCs/>
          <w:sz w:val="24"/>
          <w:szCs w:val="24"/>
        </w:rPr>
        <w:t> </w:t>
      </w:r>
      <w:r w:rsidRPr="002B1B8D">
        <w:rPr>
          <w:rFonts w:ascii="Times New Roman" w:hAnsi="Times New Roman"/>
          <w:bCs/>
          <w:sz w:val="24"/>
          <w:szCs w:val="24"/>
        </w:rPr>
        <w:t>obywateli Ukrainy</w:t>
      </w:r>
      <w:r w:rsidR="002C3162" w:rsidRPr="002B1B8D">
        <w:rPr>
          <w:rFonts w:ascii="Times New Roman" w:hAnsi="Times New Roman"/>
          <w:bCs/>
          <w:sz w:val="24"/>
          <w:szCs w:val="24"/>
        </w:rPr>
        <w:t>,</w:t>
      </w:r>
    </w:p>
    <w:p w14:paraId="137F2039" w14:textId="0CDBD5E3" w:rsidR="00987B55" w:rsidRPr="002B1B8D" w:rsidRDefault="00987B55" w:rsidP="000B408D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inwentaryzacja sprzętu wykorzystywanego podczas pobytu obywateli Ukrainy</w:t>
      </w:r>
      <w:r w:rsidR="002C3162" w:rsidRPr="002B1B8D">
        <w:rPr>
          <w:rFonts w:ascii="Times New Roman" w:hAnsi="Times New Roman"/>
          <w:bCs/>
          <w:sz w:val="24"/>
          <w:szCs w:val="24"/>
        </w:rPr>
        <w:t>,</w:t>
      </w:r>
    </w:p>
    <w:p w14:paraId="0F03DF0C" w14:textId="3803E02F" w:rsidR="00987B55" w:rsidRPr="002B1B8D" w:rsidRDefault="00987B55" w:rsidP="000B408D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zgodnie z wytycznymi Wojewody Śląskiego przewid</w:t>
      </w:r>
      <w:r w:rsidR="002C3162" w:rsidRPr="002B1B8D">
        <w:rPr>
          <w:rFonts w:ascii="Times New Roman" w:hAnsi="Times New Roman"/>
          <w:bCs/>
          <w:sz w:val="24"/>
          <w:szCs w:val="24"/>
        </w:rPr>
        <w:t>ziane jest przeklasyfikowanie i </w:t>
      </w:r>
      <w:r w:rsidRPr="002B1B8D">
        <w:rPr>
          <w:rFonts w:ascii="Times New Roman" w:hAnsi="Times New Roman"/>
          <w:bCs/>
          <w:sz w:val="24"/>
          <w:szCs w:val="24"/>
        </w:rPr>
        <w:t>wybrakowanie sprzętu i środków obrony cywilnej w magazynie OC.</w:t>
      </w:r>
    </w:p>
    <w:p w14:paraId="22909143" w14:textId="77777777" w:rsidR="00987B55" w:rsidRPr="002B1B8D" w:rsidRDefault="00987B55" w:rsidP="000B408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 xml:space="preserve">Dystrybucja środków odstraszających dziką zwierzynę (głównie dziki). </w:t>
      </w:r>
    </w:p>
    <w:p w14:paraId="1F217485" w14:textId="4AD4B3B6" w:rsidR="00987B55" w:rsidRPr="002B1B8D" w:rsidRDefault="00987B55" w:rsidP="000B408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Nadzór nad eksploatacją sprzętu silnikowego i samoc</w:t>
      </w:r>
      <w:r w:rsidR="002C3162" w:rsidRPr="002B1B8D">
        <w:rPr>
          <w:rFonts w:ascii="Times New Roman" w:hAnsi="Times New Roman" w:cs="Times New Roman"/>
          <w:bCs/>
          <w:sz w:val="24"/>
          <w:szCs w:val="24"/>
        </w:rPr>
        <w:t>hodów ratowniczych w OSP (karty </w:t>
      </w:r>
      <w:r w:rsidRPr="002B1B8D">
        <w:rPr>
          <w:rFonts w:ascii="Times New Roman" w:hAnsi="Times New Roman" w:cs="Times New Roman"/>
          <w:bCs/>
          <w:sz w:val="24"/>
          <w:szCs w:val="24"/>
        </w:rPr>
        <w:t xml:space="preserve">drogowe, kontrola zużycia paliw – raz w miesiącu). </w:t>
      </w:r>
    </w:p>
    <w:p w14:paraId="617FE4D9" w14:textId="1A680827" w:rsidR="00987B55" w:rsidRPr="002B1B8D" w:rsidRDefault="00987B55" w:rsidP="000B408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Kwartalna aktualizacja bazy danych ARCUS 2015 –</w:t>
      </w:r>
      <w:r w:rsidR="002C3162" w:rsidRPr="002B1B8D">
        <w:rPr>
          <w:rFonts w:ascii="Times New Roman" w:hAnsi="Times New Roman" w:cs="Times New Roman"/>
          <w:bCs/>
          <w:sz w:val="24"/>
          <w:szCs w:val="24"/>
        </w:rPr>
        <w:t xml:space="preserve"> baza danych sił i środków woj. </w:t>
      </w:r>
      <w:r w:rsidRPr="002B1B8D">
        <w:rPr>
          <w:rFonts w:ascii="Times New Roman" w:hAnsi="Times New Roman" w:cs="Times New Roman"/>
          <w:bCs/>
          <w:sz w:val="24"/>
          <w:szCs w:val="24"/>
        </w:rPr>
        <w:t>śląskiego potencjalnych sił i środków do wykorzystania w zarządzaniu kryzysowym.</w:t>
      </w:r>
    </w:p>
    <w:p w14:paraId="027B48D1" w14:textId="7B1903E8" w:rsidR="00987B55" w:rsidRPr="002B1B8D" w:rsidRDefault="00987B55" w:rsidP="000B408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Przekazywanie informacji w ramach Systemu Wczesnego </w:t>
      </w:r>
      <w:r w:rsidR="002C3162" w:rsidRPr="002B1B8D">
        <w:rPr>
          <w:rFonts w:ascii="Times New Roman" w:hAnsi="Times New Roman" w:cs="Times New Roman"/>
          <w:bCs/>
          <w:sz w:val="24"/>
          <w:szCs w:val="24"/>
        </w:rPr>
        <w:t>Ostrzegania Burmistrza Miasta o </w:t>
      </w:r>
      <w:r w:rsidRPr="002B1B8D">
        <w:rPr>
          <w:rFonts w:ascii="Times New Roman" w:hAnsi="Times New Roman" w:cs="Times New Roman"/>
          <w:bCs/>
          <w:sz w:val="24"/>
          <w:szCs w:val="24"/>
        </w:rPr>
        <w:t>złych warunkach pogodowych oraz o przedłużającym się stanie zagrożenia terrorystycznego i cyberterrorystycznego na terenie Polski</w:t>
      </w:r>
      <w:r w:rsidR="005E4927" w:rsidRPr="002B1B8D">
        <w:rPr>
          <w:rFonts w:ascii="Times New Roman" w:hAnsi="Times New Roman" w:cs="Times New Roman"/>
          <w:bCs/>
          <w:sz w:val="24"/>
          <w:szCs w:val="24"/>
        </w:rPr>
        <w:t xml:space="preserve"> – obecnie do 30 listopada 2022 </w:t>
      </w:r>
      <w:r w:rsidRPr="002B1B8D">
        <w:rPr>
          <w:rFonts w:ascii="Times New Roman" w:hAnsi="Times New Roman" w:cs="Times New Roman"/>
          <w:bCs/>
          <w:sz w:val="24"/>
          <w:szCs w:val="24"/>
        </w:rPr>
        <w:t xml:space="preserve">r. ogłoszono: drugi stopień zagrożenia terrorystycznego Bravo oraz trzeci stopień zagrożenia cyberterrorystycznego Charlie CRP. </w:t>
      </w:r>
    </w:p>
    <w:p w14:paraId="4EA52BFA" w14:textId="7F9C6420" w:rsidR="00987B55" w:rsidRPr="002B1B8D" w:rsidRDefault="00987B55" w:rsidP="000B408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Uruchomienie syren systemu wczesnego ostrzegania posadowionych na budynku Ratusza, Szkolnego Schroniska Młodzieżowego oraz Budynku Domu Strażaka</w:t>
      </w:r>
      <w:r w:rsidR="002C3162" w:rsidRPr="002B1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1B8D">
        <w:rPr>
          <w:rFonts w:ascii="Times New Roman" w:hAnsi="Times New Roman" w:cs="Times New Roman"/>
          <w:bCs/>
          <w:sz w:val="24"/>
          <w:szCs w:val="24"/>
        </w:rPr>
        <w:t>1 sierpnia o godz. 17</w:t>
      </w:r>
      <w:r w:rsidR="002C3162" w:rsidRPr="002B1B8D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Pr="002B1B8D">
        <w:rPr>
          <w:rFonts w:ascii="Times New Roman" w:hAnsi="Times New Roman" w:cs="Times New Roman"/>
          <w:bCs/>
          <w:sz w:val="24"/>
          <w:szCs w:val="24"/>
        </w:rPr>
        <w:t xml:space="preserve"> w związku z wojewódzkim treningiem sprawności syre</w:t>
      </w:r>
      <w:r w:rsidR="002C3162" w:rsidRPr="002B1B8D">
        <w:rPr>
          <w:rFonts w:ascii="Times New Roman" w:hAnsi="Times New Roman" w:cs="Times New Roman"/>
          <w:bCs/>
          <w:sz w:val="24"/>
          <w:szCs w:val="24"/>
        </w:rPr>
        <w:t>n alarmowych wykorzystywanych w </w:t>
      </w:r>
      <w:r w:rsidRPr="002B1B8D">
        <w:rPr>
          <w:rFonts w:ascii="Times New Roman" w:hAnsi="Times New Roman" w:cs="Times New Roman"/>
          <w:bCs/>
          <w:sz w:val="24"/>
          <w:szCs w:val="24"/>
        </w:rPr>
        <w:t>systemie ostrzegania i alarmowania ludności, umożliwiający jednocześnie upamiętnienie obchodów 78 rocznicy wybuchu Powstania Warszawskiego.</w:t>
      </w:r>
    </w:p>
    <w:p w14:paraId="3194FC8D" w14:textId="77777777" w:rsidR="00987B55" w:rsidRPr="002B1B8D" w:rsidRDefault="00987B55" w:rsidP="000B408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Aktualizacja Planu Akcji Jodowej dla Miasta Sławków.</w:t>
      </w:r>
    </w:p>
    <w:p w14:paraId="3BA978D3" w14:textId="05E021F7" w:rsidR="00987B55" w:rsidRPr="002B1B8D" w:rsidRDefault="00987B55" w:rsidP="000B408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Przyjmowanie i przekazywanie informacji do Straży Miejsk</w:t>
      </w:r>
      <w:r w:rsidR="009B7383">
        <w:rPr>
          <w:rFonts w:ascii="Times New Roman" w:hAnsi="Times New Roman" w:cs="Times New Roman"/>
          <w:bCs/>
          <w:sz w:val="24"/>
          <w:szCs w:val="24"/>
        </w:rPr>
        <w:t>iej/Policji lub pracowników R</w:t>
      </w:r>
      <w:r w:rsidRPr="002B1B8D">
        <w:rPr>
          <w:rFonts w:ascii="Times New Roman" w:hAnsi="Times New Roman" w:cs="Times New Roman"/>
          <w:bCs/>
          <w:sz w:val="24"/>
          <w:szCs w:val="24"/>
        </w:rPr>
        <w:t>ef</w:t>
      </w:r>
      <w:r w:rsidR="009B7383">
        <w:rPr>
          <w:rFonts w:ascii="Times New Roman" w:hAnsi="Times New Roman" w:cs="Times New Roman"/>
          <w:bCs/>
          <w:sz w:val="24"/>
          <w:szCs w:val="24"/>
        </w:rPr>
        <w:t>eratu</w:t>
      </w:r>
      <w:r w:rsidRPr="002B1B8D">
        <w:rPr>
          <w:rFonts w:ascii="Times New Roman" w:hAnsi="Times New Roman" w:cs="Times New Roman"/>
          <w:bCs/>
          <w:sz w:val="24"/>
          <w:szCs w:val="24"/>
        </w:rPr>
        <w:t xml:space="preserve"> OSGO o zdarzeniach związanych ze zwierzętami w godzinach wieczornych oraz</w:t>
      </w:r>
      <w:r w:rsidR="00A452E4">
        <w:rPr>
          <w:rFonts w:ascii="Times New Roman" w:hAnsi="Times New Roman" w:cs="Times New Roman"/>
          <w:bCs/>
          <w:sz w:val="24"/>
          <w:szCs w:val="24"/>
        </w:rPr>
        <w:t> </w:t>
      </w:r>
      <w:r w:rsidRPr="002B1B8D">
        <w:rPr>
          <w:rFonts w:ascii="Times New Roman" w:hAnsi="Times New Roman" w:cs="Times New Roman"/>
          <w:bCs/>
          <w:sz w:val="24"/>
          <w:szCs w:val="24"/>
        </w:rPr>
        <w:t>w</w:t>
      </w:r>
      <w:r w:rsidR="00A452E4">
        <w:rPr>
          <w:rFonts w:ascii="Times New Roman" w:hAnsi="Times New Roman" w:cs="Times New Roman"/>
          <w:bCs/>
          <w:sz w:val="24"/>
          <w:szCs w:val="24"/>
        </w:rPr>
        <w:t> </w:t>
      </w:r>
      <w:r w:rsidRPr="002B1B8D">
        <w:rPr>
          <w:rFonts w:ascii="Times New Roman" w:hAnsi="Times New Roman" w:cs="Times New Roman"/>
          <w:bCs/>
          <w:sz w:val="24"/>
          <w:szCs w:val="24"/>
        </w:rPr>
        <w:t xml:space="preserve">dniach wolnych od pracy. </w:t>
      </w:r>
    </w:p>
    <w:p w14:paraId="6F8D1B0E" w14:textId="2C8DEB54" w:rsidR="00987B55" w:rsidRPr="002B1B8D" w:rsidRDefault="00987B55" w:rsidP="000B408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Z uwagi na brak dyżurów Straży Miejskiej lub Policji po godz. 20</w:t>
      </w:r>
      <w:r w:rsidR="009B7383" w:rsidRPr="009B7383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Pr="002B1B8D">
        <w:rPr>
          <w:rFonts w:ascii="Times New Roman" w:hAnsi="Times New Roman" w:cs="Times New Roman"/>
          <w:bCs/>
          <w:sz w:val="24"/>
          <w:szCs w:val="24"/>
        </w:rPr>
        <w:t xml:space="preserve"> oraz w niedzielę do</w:t>
      </w:r>
      <w:r w:rsidR="00A452E4">
        <w:rPr>
          <w:rFonts w:ascii="Times New Roman" w:hAnsi="Times New Roman" w:cs="Times New Roman"/>
          <w:bCs/>
          <w:sz w:val="24"/>
          <w:szCs w:val="24"/>
        </w:rPr>
        <w:t> </w:t>
      </w:r>
      <w:r w:rsidRPr="002B1B8D">
        <w:rPr>
          <w:rFonts w:ascii="Times New Roman" w:hAnsi="Times New Roman" w:cs="Times New Roman"/>
          <w:bCs/>
          <w:sz w:val="24"/>
          <w:szCs w:val="24"/>
        </w:rPr>
        <w:t>południa, coraz częściej na numer alarmowy Starosty Będzińskiego przekazany do</w:t>
      </w:r>
      <w:r w:rsidR="00A452E4">
        <w:rPr>
          <w:rFonts w:ascii="Times New Roman" w:hAnsi="Times New Roman" w:cs="Times New Roman"/>
          <w:bCs/>
          <w:sz w:val="24"/>
          <w:szCs w:val="24"/>
        </w:rPr>
        <w:t> </w:t>
      </w:r>
      <w:r w:rsidRPr="002B1B8D">
        <w:rPr>
          <w:rFonts w:ascii="Times New Roman" w:hAnsi="Times New Roman" w:cs="Times New Roman"/>
          <w:bCs/>
          <w:sz w:val="24"/>
          <w:szCs w:val="24"/>
        </w:rPr>
        <w:t xml:space="preserve">Gminnego Centrum Zarządzania Kryzysowego w Sławkowie, przekazywane są zgłoszenia o rannych bądź znalezionych zwierzętach na terenie Sławkowa w celu podjęcia interwencji przez miasto. </w:t>
      </w:r>
    </w:p>
    <w:p w14:paraId="1353D137" w14:textId="2BC39ABA" w:rsidR="00987B55" w:rsidRPr="002B1B8D" w:rsidRDefault="00987B55" w:rsidP="000B408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Przegląd podręcznego sprzętu gaśniczego w budynkach Urzędu Miasta Sławkowa</w:t>
      </w:r>
      <w:r w:rsidR="009B7383">
        <w:rPr>
          <w:rFonts w:ascii="Times New Roman" w:hAnsi="Times New Roman" w:cs="Times New Roman"/>
          <w:bCs/>
          <w:sz w:val="24"/>
          <w:szCs w:val="24"/>
        </w:rPr>
        <w:t>.</w:t>
      </w:r>
      <w:r w:rsidRPr="002B1B8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8DD877" w14:textId="77777777" w:rsidR="00987B55" w:rsidRPr="002B1B8D" w:rsidRDefault="00987B55" w:rsidP="000B408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 xml:space="preserve">Aktualizacja Instrukcji Bezpieczeństwa Pożarowego w szkołach i przedszkolu. </w:t>
      </w:r>
    </w:p>
    <w:p w14:paraId="09B60A87" w14:textId="7A23D3F0" w:rsidR="00987B55" w:rsidRPr="002B1B8D" w:rsidRDefault="00987B55" w:rsidP="000B408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Przygotowanie do przeprowadzenia próbnych alarmów ewakuacyjnych</w:t>
      </w:r>
      <w:r w:rsidR="002C3162" w:rsidRPr="002B1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1B8D">
        <w:rPr>
          <w:rFonts w:ascii="Times New Roman" w:hAnsi="Times New Roman" w:cs="Times New Roman"/>
          <w:bCs/>
          <w:sz w:val="24"/>
          <w:szCs w:val="24"/>
        </w:rPr>
        <w:t>w placówkach oświatowych na terenie miasta</w:t>
      </w:r>
      <w:r w:rsidR="00A452E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B1B8D">
        <w:rPr>
          <w:rFonts w:ascii="Times New Roman" w:hAnsi="Times New Roman" w:cs="Times New Roman"/>
          <w:bCs/>
          <w:sz w:val="24"/>
          <w:szCs w:val="24"/>
        </w:rPr>
        <w:t>13 września</w:t>
      </w:r>
      <w:r w:rsidR="00A452E4">
        <w:rPr>
          <w:rFonts w:ascii="Times New Roman" w:hAnsi="Times New Roman" w:cs="Times New Roman"/>
          <w:bCs/>
          <w:sz w:val="24"/>
          <w:szCs w:val="24"/>
        </w:rPr>
        <w:t>)</w:t>
      </w:r>
      <w:r w:rsidRPr="002B1B8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EB86CF4" w14:textId="44130294" w:rsidR="00A16196" w:rsidRPr="002B1B8D" w:rsidRDefault="00987B55" w:rsidP="000B408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B8D">
        <w:rPr>
          <w:rFonts w:ascii="Times New Roman" w:hAnsi="Times New Roman" w:cs="Times New Roman"/>
          <w:bCs/>
          <w:sz w:val="24"/>
          <w:szCs w:val="24"/>
        </w:rPr>
        <w:t>W razie potrzeby udział w akcjach ratowniczo</w:t>
      </w:r>
      <w:r w:rsidR="00635E2A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2B1B8D">
        <w:rPr>
          <w:rFonts w:ascii="Times New Roman" w:hAnsi="Times New Roman" w:cs="Times New Roman"/>
          <w:bCs/>
          <w:sz w:val="24"/>
          <w:szCs w:val="24"/>
        </w:rPr>
        <w:t xml:space="preserve"> gaśniczych</w:t>
      </w:r>
      <w:r w:rsidR="00635E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1B8D">
        <w:rPr>
          <w:rFonts w:ascii="Times New Roman" w:hAnsi="Times New Roman" w:cs="Times New Roman"/>
          <w:bCs/>
          <w:sz w:val="24"/>
          <w:szCs w:val="24"/>
        </w:rPr>
        <w:t>na terenie miasta.</w:t>
      </w:r>
    </w:p>
    <w:p w14:paraId="4D3B35B2" w14:textId="778C15C7" w:rsidR="00FA5C08" w:rsidRPr="002B1B8D" w:rsidRDefault="00FA5C08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1D3BA0" w14:textId="45D20B3A" w:rsidR="00FA5C08" w:rsidRDefault="00FA5C08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BC3A20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stawowych</w:t>
      </w:r>
      <w:r w:rsidR="00BC3A20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zamówień</w:t>
      </w: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C3A20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ublicznych</w:t>
      </w:r>
      <w:r w:rsidR="00C30E29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6059B98" w14:textId="77777777" w:rsidR="00635E2A" w:rsidRPr="002B1B8D" w:rsidRDefault="00635E2A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A32AF2" w14:textId="7EBBE882" w:rsidR="00AD530C" w:rsidRPr="002B1B8D" w:rsidRDefault="00AD530C" w:rsidP="000B408D">
      <w:pPr>
        <w:pStyle w:val="Akapitzlist"/>
        <w:numPr>
          <w:ilvl w:val="0"/>
          <w:numId w:val="26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Przeprowadzenie postępowania </w:t>
      </w:r>
      <w:r w:rsidRPr="002B1B8D">
        <w:rPr>
          <w:rFonts w:ascii="Times New Roman" w:hAnsi="Times New Roman"/>
          <w:sz w:val="24"/>
          <w:szCs w:val="24"/>
        </w:rPr>
        <w:t>o udzielenie zamówi</w:t>
      </w:r>
      <w:r w:rsidR="008D5596" w:rsidRPr="002B1B8D">
        <w:rPr>
          <w:rFonts w:ascii="Times New Roman" w:hAnsi="Times New Roman"/>
          <w:sz w:val="24"/>
          <w:szCs w:val="24"/>
        </w:rPr>
        <w:t>enia publicznego prowadzonego w </w:t>
      </w:r>
      <w:r w:rsidRPr="002B1B8D">
        <w:rPr>
          <w:rFonts w:ascii="Times New Roman" w:hAnsi="Times New Roman"/>
          <w:sz w:val="24"/>
          <w:szCs w:val="24"/>
        </w:rPr>
        <w:t xml:space="preserve">trybie podstawowym z możliwością przeprowadzenia negocjacji pn. 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„Rozbudowa drogowej infrastruktury w centrum Sławkowa przez m</w:t>
      </w:r>
      <w:r w:rsidR="008D5596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odernizację odcinka ulicy PCK i 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budowa bezpiecznej towarzyszącej infrastruktury technicznej”</w:t>
      </w:r>
      <w:r w:rsidR="008D5596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(I postępowanie).</w:t>
      </w:r>
    </w:p>
    <w:p w14:paraId="2CECC028" w14:textId="2FF42932" w:rsidR="00AD530C" w:rsidRPr="002B1B8D" w:rsidRDefault="00AD530C" w:rsidP="000B408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wszczęte 16.05.2022 r., termin składania ofert upłynął 24.06.2022 r.</w:t>
      </w:r>
    </w:p>
    <w:p w14:paraId="119489FD" w14:textId="58FEF548" w:rsidR="00AD530C" w:rsidRPr="002B1B8D" w:rsidRDefault="00AD530C" w:rsidP="000B408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postępowania wpłynęła jedna oferta za cenę 2 347 074,93 zł. </w:t>
      </w:r>
      <w:r w:rsidRPr="002B1B8D">
        <w:rPr>
          <w:rFonts w:ascii="Times New Roman" w:eastAsia="Calibri" w:hAnsi="Times New Roman" w:cs="Times New Roman"/>
          <w:sz w:val="24"/>
          <w:szCs w:val="24"/>
        </w:rPr>
        <w:t>Cena oferty wyższa niż szacunkowa wartość zamówienia oraz kwota, jaką Zamawiający zamierza</w:t>
      </w:r>
      <w:r w:rsidR="009B7383">
        <w:rPr>
          <w:rFonts w:ascii="Times New Roman" w:eastAsia="Calibri" w:hAnsi="Times New Roman" w:cs="Times New Roman"/>
          <w:sz w:val="24"/>
          <w:szCs w:val="24"/>
        </w:rPr>
        <w:t>ł</w:t>
      </w:r>
      <w:r w:rsidRPr="002B1B8D">
        <w:rPr>
          <w:rFonts w:ascii="Times New Roman" w:eastAsia="Calibri" w:hAnsi="Times New Roman" w:cs="Times New Roman"/>
          <w:sz w:val="24"/>
          <w:szCs w:val="24"/>
        </w:rPr>
        <w:t xml:space="preserve"> przeznaczyć na</w:t>
      </w:r>
      <w:r w:rsidR="00635E2A">
        <w:rPr>
          <w:rFonts w:ascii="Times New Roman" w:eastAsia="Calibri" w:hAnsi="Times New Roman" w:cs="Times New Roman"/>
          <w:sz w:val="24"/>
          <w:szCs w:val="24"/>
        </w:rPr>
        <w:t> </w:t>
      </w:r>
      <w:r w:rsidRPr="002B1B8D">
        <w:rPr>
          <w:rFonts w:ascii="Times New Roman" w:eastAsia="Calibri" w:hAnsi="Times New Roman" w:cs="Times New Roman"/>
          <w:sz w:val="24"/>
          <w:szCs w:val="24"/>
        </w:rPr>
        <w:t xml:space="preserve">realizację zamówienia. </w:t>
      </w:r>
    </w:p>
    <w:p w14:paraId="0A7E5F05" w14:textId="632C5E87" w:rsidR="00AD530C" w:rsidRPr="002B1B8D" w:rsidRDefault="00AD530C" w:rsidP="000B408D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Wykonawcy: </w:t>
      </w:r>
    </w:p>
    <w:p w14:paraId="2D0FE775" w14:textId="1BCB5597" w:rsidR="00AD530C" w:rsidRPr="002B1B8D" w:rsidRDefault="00AD530C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wysłano informację o nieodrzuconej ofercie oraz zaproszenie do negocjacji oferty w celu ulepszenia </w:t>
      </w:r>
      <w:r w:rsidRPr="002B1B8D">
        <w:rPr>
          <w:rFonts w:ascii="Times New Roman" w:hAnsi="Times New Roman"/>
          <w:sz w:val="24"/>
          <w:szCs w:val="24"/>
        </w:rPr>
        <w:t>treści oferty, które podlegają ocenie w ramach kryteriów oceny ofert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. Nego</w:t>
      </w:r>
      <w:r w:rsidR="008D5596" w:rsidRPr="002B1B8D">
        <w:rPr>
          <w:rFonts w:ascii="Times New Roman" w:eastAsia="Times New Roman" w:hAnsi="Times New Roman"/>
          <w:sz w:val="24"/>
          <w:szCs w:val="24"/>
          <w:lang w:eastAsia="pl-PL"/>
        </w:rPr>
        <w:t>cjacje odbyły się 07.07.2022 r.,</w:t>
      </w:r>
    </w:p>
    <w:p w14:paraId="562F4686" w14:textId="155F4F96" w:rsidR="00AD530C" w:rsidRPr="002B1B8D" w:rsidRDefault="00AD530C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skierowano zaproszenie</w:t>
      </w:r>
      <w:r w:rsidR="008D5596"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do składania ofert dodatkowych;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</w:t>
      </w:r>
      <w:r w:rsidR="008D5596" w:rsidRPr="002B1B8D">
        <w:rPr>
          <w:rFonts w:ascii="Times New Roman" w:eastAsia="Times New Roman" w:hAnsi="Times New Roman"/>
          <w:sz w:val="24"/>
          <w:szCs w:val="24"/>
          <w:lang w:eastAsia="pl-PL"/>
        </w:rPr>
        <w:t>a oferty dodatkowej nie złożył,</w:t>
      </w:r>
    </w:p>
    <w:p w14:paraId="6EB16668" w14:textId="2E2A9A46" w:rsidR="00AD530C" w:rsidRPr="002B1B8D" w:rsidRDefault="00AD530C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skierowano wniosek o wyrażenie zgody na przedłużenie terminu z</w:t>
      </w:r>
      <w:r w:rsidR="008D5596" w:rsidRPr="002B1B8D">
        <w:rPr>
          <w:rFonts w:ascii="Times New Roman" w:eastAsia="Times New Roman" w:hAnsi="Times New Roman"/>
          <w:sz w:val="24"/>
          <w:szCs w:val="24"/>
          <w:lang w:eastAsia="pl-PL"/>
        </w:rPr>
        <w:t>wiązania ofertą;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 nie wyraził zgody na przedłużenie terminu związania ofertą</w:t>
      </w:r>
      <w:r w:rsidR="008D5596"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6B29AEB" w14:textId="2BD71054" w:rsidR="00AD530C" w:rsidRPr="002B1B8D" w:rsidRDefault="008D5596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zawiadomienie o odrzuceniu oferty i unieważnieniu postęp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owania z 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uzasadnieniem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0EA0CB4" w14:textId="43075B1F" w:rsidR="00AD530C" w:rsidRPr="002B1B8D" w:rsidRDefault="008D5596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ogłoszenie o wyniku postępowania.</w:t>
      </w:r>
    </w:p>
    <w:p w14:paraId="6DF63AC4" w14:textId="390012AB" w:rsidR="00AD530C" w:rsidRPr="002B1B8D" w:rsidRDefault="00AD530C" w:rsidP="000B408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zakończone unieważnieniem, ze względu na f</w:t>
      </w:r>
      <w:r w:rsidR="009B7383">
        <w:rPr>
          <w:rFonts w:ascii="Times New Roman" w:eastAsia="Times New Roman" w:hAnsi="Times New Roman" w:cs="Times New Roman"/>
          <w:sz w:val="24"/>
          <w:szCs w:val="24"/>
          <w:lang w:eastAsia="pl-PL"/>
        </w:rPr>
        <w:t>akt, że jedyna oferta złożona w </w:t>
      </w:r>
      <w:r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 podlegała odrzuceniu.</w:t>
      </w:r>
    </w:p>
    <w:p w14:paraId="275EE45D" w14:textId="0438413A" w:rsidR="00AD530C" w:rsidRDefault="00AD530C" w:rsidP="000B40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B10C1" w14:textId="3B019D6B" w:rsidR="00635E2A" w:rsidRDefault="00635E2A" w:rsidP="000B40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00D77B" w14:textId="77777777" w:rsidR="00635E2A" w:rsidRPr="002B1B8D" w:rsidRDefault="00635E2A" w:rsidP="000B40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B7EFA" w14:textId="505F86CD" w:rsidR="00AD530C" w:rsidRPr="002B1B8D" w:rsidRDefault="00AD530C" w:rsidP="000B408D">
      <w:pPr>
        <w:pStyle w:val="Akapitzlist"/>
        <w:numPr>
          <w:ilvl w:val="0"/>
          <w:numId w:val="26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hAnsi="Times New Roman"/>
          <w:sz w:val="24"/>
          <w:szCs w:val="24"/>
        </w:rPr>
        <w:lastRenderedPageBreak/>
        <w:t>Przygotowanie</w:t>
      </w:r>
      <w:r w:rsidR="008D5596" w:rsidRPr="002B1B8D">
        <w:rPr>
          <w:rFonts w:ascii="Times New Roman" w:hAnsi="Times New Roman"/>
          <w:sz w:val="24"/>
          <w:szCs w:val="24"/>
        </w:rPr>
        <w:t>, wszczęcie</w:t>
      </w:r>
      <w:r w:rsidRPr="002B1B8D">
        <w:rPr>
          <w:rFonts w:ascii="Times New Roman" w:hAnsi="Times New Roman"/>
          <w:sz w:val="24"/>
          <w:szCs w:val="24"/>
        </w:rPr>
        <w:t xml:space="preserve"> i przeprowadzenie postępowania o udzielenie zamówienia publicznego prowadzonego w trybie podstawowym z możliwością przep</w:t>
      </w:r>
      <w:r w:rsidR="008D5596" w:rsidRPr="002B1B8D">
        <w:rPr>
          <w:rFonts w:ascii="Times New Roman" w:hAnsi="Times New Roman"/>
          <w:sz w:val="24"/>
          <w:szCs w:val="24"/>
        </w:rPr>
        <w:t>rowadzenia negocjacji pn.</w:t>
      </w:r>
      <w:r w:rsidRPr="002B1B8D">
        <w:rPr>
          <w:rFonts w:ascii="Times New Roman" w:hAnsi="Times New Roman"/>
          <w:sz w:val="24"/>
          <w:szCs w:val="24"/>
        </w:rPr>
        <w:t xml:space="preserve"> „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Budowa kontenerowej oczyszczalni ścieków dla centrum miasta Sławkowa”</w:t>
      </w:r>
      <w:r w:rsidRPr="002B1B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667212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(II postępowanie).</w:t>
      </w:r>
    </w:p>
    <w:p w14:paraId="7CF329B0" w14:textId="72CF4F6E" w:rsidR="00AD530C" w:rsidRPr="002B1B8D" w:rsidRDefault="00AD530C" w:rsidP="000B408D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 toku prowadzonego postępowania wykonano następujące czynności</w:t>
      </w:r>
      <w:r w:rsidR="008D5596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1793424C" w14:textId="1DF24860" w:rsidR="00AD530C" w:rsidRPr="002B1B8D" w:rsidRDefault="008D5596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rzygotowano zarządzenie w sprawie powołania komisji przetargowej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7630CBE" w14:textId="5DBC5ABF" w:rsidR="00AD530C" w:rsidRPr="002B1B8D" w:rsidRDefault="008D5596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SWZ (Specyfikację Warunków Zamówienia) z załącznikami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DEC9229" w14:textId="7B735AC2" w:rsidR="00AD530C" w:rsidRPr="002B1B8D" w:rsidRDefault="008D5596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Ogłoszenie o zamówieniu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7B0377C" w14:textId="3FBD56EB" w:rsidR="00AD530C" w:rsidRPr="002B1B8D" w:rsidRDefault="008D5596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awiadomiono potencjalnych wykonawców o wszczęciu postępowania (20)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E4D9558" w14:textId="3AAE9417" w:rsidR="00AD530C" w:rsidRPr="002B1B8D" w:rsidRDefault="008D5596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zmiany do SWZ – 3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1673034" w14:textId="3B005DF8" w:rsidR="00AD530C" w:rsidRPr="002B1B8D" w:rsidRDefault="008D5596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ogłoszenia o zmianie ogłoszenia – 3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EB10F90" w14:textId="63D99D55" w:rsidR="00AD530C" w:rsidRPr="002B1B8D" w:rsidRDefault="008D5596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pracowano wraz z referatem merytorycznym oraz udzielono odpowiedzi na pytania, które wpłynęły do postępowania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9AEC487" w14:textId="797142C1" w:rsidR="00AD530C" w:rsidRPr="002B1B8D" w:rsidRDefault="008D5596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rzygotowano informację z otwarcia ofert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3 oferty)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0B6583F" w14:textId="0C308C6E" w:rsidR="00AD530C" w:rsidRPr="002B1B8D" w:rsidRDefault="00AD530C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D5596"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zawiadomienie o unieważnieniu postępowania</w:t>
      </w:r>
      <w:r w:rsidR="008D5596"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1C36BE8" w14:textId="606EBB45" w:rsidR="00AD530C" w:rsidRPr="002B1B8D" w:rsidRDefault="008D5596" w:rsidP="000B408D">
      <w:pPr>
        <w:pStyle w:val="Akapitzlist"/>
        <w:numPr>
          <w:ilvl w:val="0"/>
          <w:numId w:val="30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ogłoszenie o wyniku postępowania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10F7195" w14:textId="77777777" w:rsidR="00AD530C" w:rsidRPr="002B1B8D" w:rsidRDefault="00AD530C" w:rsidP="000B408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zakończone – unieważnione ze względu na cenę oferty najkorzystniejszej, która przewyższała kwotę jaką zamawiający zamierzał przeznaczyć na realizację zamówienia.</w:t>
      </w:r>
    </w:p>
    <w:p w14:paraId="6922FA0D" w14:textId="77777777" w:rsidR="00AD530C" w:rsidRPr="00635E2A" w:rsidRDefault="00AD530C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DDFA5FA" w14:textId="7BC34853" w:rsidR="00AD530C" w:rsidRPr="002B1B8D" w:rsidRDefault="00AD530C" w:rsidP="000B408D">
      <w:pPr>
        <w:pStyle w:val="Akapitzlist"/>
        <w:numPr>
          <w:ilvl w:val="0"/>
          <w:numId w:val="26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hAnsi="Times New Roman"/>
          <w:sz w:val="24"/>
          <w:szCs w:val="24"/>
        </w:rPr>
        <w:t>Przygotowanie</w:t>
      </w:r>
      <w:r w:rsidR="008D5596" w:rsidRPr="002B1B8D">
        <w:rPr>
          <w:rFonts w:ascii="Times New Roman" w:hAnsi="Times New Roman"/>
          <w:sz w:val="24"/>
          <w:szCs w:val="24"/>
        </w:rPr>
        <w:t>, wszczęcie</w:t>
      </w:r>
      <w:r w:rsidRPr="002B1B8D">
        <w:rPr>
          <w:rFonts w:ascii="Times New Roman" w:hAnsi="Times New Roman"/>
          <w:sz w:val="24"/>
          <w:szCs w:val="24"/>
        </w:rPr>
        <w:t xml:space="preserve"> i przeprowadzenie postępowania o udzielenie zamówienia publicznego prowadzonego w trybie podstawowym z możliwością przeprowadzenia negocjacji pn.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„Rozbudowa drogowej infrastruktury w centrum Sławkowa przez modernizację odcinka ulicy PCK i budowa bezpiecznej towarzyszącej infrastruktury technicznej” </w:t>
      </w:r>
      <w:r w:rsidR="00667212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II postępowanie)</w:t>
      </w:r>
      <w:r w:rsidR="00667212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2B1B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7EF5F2F" w14:textId="4BBB5E10" w:rsidR="00AD530C" w:rsidRPr="002B1B8D" w:rsidRDefault="00AD530C" w:rsidP="000B408D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 toku prowadzonego postępowania wykonano następujące czynności</w:t>
      </w:r>
      <w:r w:rsidR="00667212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05234F31" w14:textId="31460978" w:rsidR="00AD530C" w:rsidRPr="002B1B8D" w:rsidRDefault="00667212" w:rsidP="000B408D">
      <w:pPr>
        <w:pStyle w:val="Akapitzlist"/>
        <w:numPr>
          <w:ilvl w:val="0"/>
          <w:numId w:val="27"/>
        </w:numPr>
        <w:suppressAutoHyphens w:val="0"/>
        <w:autoSpaceDN/>
        <w:spacing w:after="0" w:line="240" w:lineRule="auto"/>
        <w:ind w:left="284" w:firstLine="0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rzygotowano zarządzenie w sprawie powołania komisji przetargowej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6A1B85C" w14:textId="0444A2B2" w:rsidR="00AD530C" w:rsidRPr="002B1B8D" w:rsidRDefault="00667212" w:rsidP="000B408D">
      <w:pPr>
        <w:pStyle w:val="Akapitzlist"/>
        <w:numPr>
          <w:ilvl w:val="0"/>
          <w:numId w:val="27"/>
        </w:numPr>
        <w:suppressAutoHyphens w:val="0"/>
        <w:autoSpaceDN/>
        <w:spacing w:after="0" w:line="240" w:lineRule="auto"/>
        <w:ind w:left="284" w:firstLine="0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sporządzono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SWZ (Specyfikację Warunków Zamówienia) z załącznikami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52A65AE" w14:textId="7C0AE396" w:rsidR="00AD530C" w:rsidRPr="002B1B8D" w:rsidRDefault="00667212" w:rsidP="000B408D">
      <w:pPr>
        <w:pStyle w:val="Akapitzlist"/>
        <w:numPr>
          <w:ilvl w:val="0"/>
          <w:numId w:val="27"/>
        </w:numPr>
        <w:suppressAutoHyphens w:val="0"/>
        <w:autoSpaceDN/>
        <w:spacing w:after="0" w:line="240" w:lineRule="auto"/>
        <w:ind w:left="284" w:firstLine="0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Ogłoszenie o zamówieniu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68BB041" w14:textId="24B5C507" w:rsidR="00AD530C" w:rsidRPr="002B1B8D" w:rsidRDefault="00667212" w:rsidP="000B408D">
      <w:pPr>
        <w:pStyle w:val="Akapitzlist"/>
        <w:numPr>
          <w:ilvl w:val="0"/>
          <w:numId w:val="27"/>
        </w:numPr>
        <w:suppressAutoHyphens w:val="0"/>
        <w:autoSpaceDN/>
        <w:spacing w:after="0" w:line="240" w:lineRule="auto"/>
        <w:ind w:left="284" w:firstLine="0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awiadomiono potencjalnych wykonawców o wszczęciu postępowania (20)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7F5AB1E" w14:textId="09E9522B" w:rsidR="00AD530C" w:rsidRPr="002B1B8D" w:rsidRDefault="00667212" w:rsidP="000B408D">
      <w:pPr>
        <w:pStyle w:val="Akapitzlist"/>
        <w:numPr>
          <w:ilvl w:val="0"/>
          <w:numId w:val="27"/>
        </w:numPr>
        <w:suppressAutoHyphens w:val="0"/>
        <w:autoSpaceDN/>
        <w:spacing w:after="0" w:line="240" w:lineRule="auto"/>
        <w:ind w:left="284" w:firstLine="0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rzygotowano informację z otwarcia ofert (3 oferty)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6B28154" w14:textId="7FAEAA37" w:rsidR="00AD530C" w:rsidRPr="002B1B8D" w:rsidRDefault="00667212" w:rsidP="000B408D">
      <w:pPr>
        <w:pStyle w:val="Akapitzlist"/>
        <w:numPr>
          <w:ilvl w:val="0"/>
          <w:numId w:val="27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ezwano wykonawców do uzupełnienia dokumentów oraz do przedłożenia podmiotowych środków dowodowych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9184EC8" w14:textId="540A7D78" w:rsidR="00AD530C" w:rsidRPr="002B1B8D" w:rsidRDefault="00667212" w:rsidP="000B408D">
      <w:pPr>
        <w:pStyle w:val="Akapitzlist"/>
        <w:numPr>
          <w:ilvl w:val="0"/>
          <w:numId w:val="27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informację o wyborze oferty najkorzystniejszej oraz o odrzuceniu oferty wraz z uzasadnieniem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824543F" w14:textId="2C82DD6B" w:rsidR="00AD530C" w:rsidRPr="002B1B8D" w:rsidRDefault="00667212" w:rsidP="000B408D">
      <w:pPr>
        <w:pStyle w:val="Akapitzlist"/>
        <w:numPr>
          <w:ilvl w:val="0"/>
          <w:numId w:val="27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informację dot. formalności jakich powinien dopełnić Wykonawca przed podpisaniem umowy.</w:t>
      </w:r>
    </w:p>
    <w:p w14:paraId="14C0CA3C" w14:textId="1DD8ACD4" w:rsidR="00AD530C" w:rsidRPr="002B1B8D" w:rsidRDefault="00AD530C" w:rsidP="000B408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zakończone wyborem Wykonawcy. </w:t>
      </w:r>
    </w:p>
    <w:p w14:paraId="001B5D7A" w14:textId="77777777" w:rsidR="00AD530C" w:rsidRPr="00635E2A" w:rsidRDefault="00AD530C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4DDC911" w14:textId="1F1C6E63" w:rsidR="00AD530C" w:rsidRPr="002B1B8D" w:rsidRDefault="00667212" w:rsidP="000B408D">
      <w:pPr>
        <w:pStyle w:val="Akapitzlist"/>
        <w:numPr>
          <w:ilvl w:val="0"/>
          <w:numId w:val="26"/>
        </w:numPr>
        <w:suppressAutoHyphens w:val="0"/>
        <w:autoSpaceDN/>
        <w:spacing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Przygotowanie, wszczęcie</w:t>
      </w:r>
      <w:r w:rsidR="00AD530C" w:rsidRPr="002B1B8D">
        <w:rPr>
          <w:rFonts w:ascii="Times New Roman" w:hAnsi="Times New Roman"/>
          <w:sz w:val="24"/>
          <w:szCs w:val="24"/>
        </w:rPr>
        <w:t xml:space="preserve"> i przeprowadzenie postępowania o udzielenie zamówienia publicznego prowadzonego w trybie podstawowym z możliwością przeprowadzenia negocjacji pn. „Udzielenie i obsługa kredytu długoterminowego z przeznaczeniem na spłatę wcześniej zaciągniętych kredytów i poż</w:t>
      </w:r>
      <w:r w:rsidRPr="002B1B8D">
        <w:rPr>
          <w:rFonts w:ascii="Times New Roman" w:hAnsi="Times New Roman"/>
          <w:sz w:val="24"/>
          <w:szCs w:val="24"/>
        </w:rPr>
        <w:t>yczek w kwocie 1 000 000,00 zł”.</w:t>
      </w:r>
    </w:p>
    <w:p w14:paraId="3B777069" w14:textId="77777777" w:rsidR="00AD530C" w:rsidRPr="002B1B8D" w:rsidRDefault="00AD530C" w:rsidP="000B408D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toku prowadzonego postępowania wykonano następujące czynności: </w:t>
      </w:r>
    </w:p>
    <w:p w14:paraId="70204F32" w14:textId="7387FF67" w:rsidR="00AD530C" w:rsidRPr="002B1B8D" w:rsidRDefault="00667212" w:rsidP="000B408D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ind w:left="284" w:firstLine="0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rzygotowano zarządzenie w sprawie powołania komisji przetargowej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28B3650" w14:textId="435E11DF" w:rsidR="00AD530C" w:rsidRPr="002B1B8D" w:rsidRDefault="00667212" w:rsidP="000B408D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ind w:left="284" w:firstLine="0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SWZ (Specyfikację Warunków Zamówienia) z załącznikami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1AF6C5C" w14:textId="0AE070CE" w:rsidR="00AD530C" w:rsidRPr="002B1B8D" w:rsidRDefault="00667212" w:rsidP="000B408D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ind w:left="284" w:firstLine="0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Ogłoszenie o zamówieniu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1DCE255" w14:textId="5F544BAD" w:rsidR="00AD530C" w:rsidRPr="002B1B8D" w:rsidRDefault="00667212" w:rsidP="000B408D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ind w:left="284" w:firstLine="0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rzygotowano informację z otwarcia ofert (3 oferty)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1E3B9B6" w14:textId="3FE81892" w:rsidR="00AD530C" w:rsidRPr="002B1B8D" w:rsidRDefault="00667212" w:rsidP="000B408D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ind w:left="284" w:firstLine="0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ezwano wykonawcę do przedłożenia podmiotowych środków dowodowych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D5BC839" w14:textId="0C6540A9" w:rsidR="00AD530C" w:rsidRPr="002B1B8D" w:rsidRDefault="00667212" w:rsidP="000B408D">
      <w:pPr>
        <w:pStyle w:val="Akapitzlist"/>
        <w:numPr>
          <w:ilvl w:val="0"/>
          <w:numId w:val="28"/>
        </w:numPr>
        <w:suppressAutoHyphens w:val="0"/>
        <w:autoSpaceDN/>
        <w:spacing w:after="0" w:line="240" w:lineRule="auto"/>
        <w:ind w:left="284" w:firstLine="0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informację o wyborze oferty najkorzystniejszej.</w:t>
      </w:r>
    </w:p>
    <w:p w14:paraId="35B69132" w14:textId="176BA9F5" w:rsidR="00AD530C" w:rsidRPr="002B1B8D" w:rsidRDefault="00AD530C" w:rsidP="000B408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</w:t>
      </w:r>
      <w:r w:rsidR="008D5596"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zakończone wyborem Wykonawcy. </w:t>
      </w:r>
    </w:p>
    <w:p w14:paraId="37ED0C1F" w14:textId="77777777" w:rsidR="00AD530C" w:rsidRPr="002B1B8D" w:rsidRDefault="00AD530C" w:rsidP="000B40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6DCC0" w14:textId="3627BD8C" w:rsidR="00AD530C" w:rsidRPr="002B1B8D" w:rsidRDefault="00667212" w:rsidP="000B408D">
      <w:pPr>
        <w:pStyle w:val="Akapitzlist"/>
        <w:numPr>
          <w:ilvl w:val="0"/>
          <w:numId w:val="26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hAnsi="Times New Roman"/>
          <w:sz w:val="24"/>
          <w:szCs w:val="24"/>
        </w:rPr>
        <w:t>Przygotowanie, wszczęcie</w:t>
      </w:r>
      <w:r w:rsidR="00AD530C" w:rsidRPr="002B1B8D">
        <w:rPr>
          <w:rFonts w:ascii="Times New Roman" w:hAnsi="Times New Roman"/>
          <w:sz w:val="24"/>
          <w:szCs w:val="24"/>
        </w:rPr>
        <w:t xml:space="preserve"> i przeprowadzenie postępowania o udzielenie zamówienia publicznego prowadzonego w trybie podstawowym z możliwością</w:t>
      </w:r>
      <w:r w:rsidRPr="002B1B8D">
        <w:rPr>
          <w:rFonts w:ascii="Times New Roman" w:hAnsi="Times New Roman"/>
          <w:sz w:val="24"/>
          <w:szCs w:val="24"/>
        </w:rPr>
        <w:t xml:space="preserve"> przeprowadzenia negocjacji pn.</w:t>
      </w:r>
      <w:r w:rsidR="00AD530C" w:rsidRPr="002B1B8D">
        <w:rPr>
          <w:rFonts w:ascii="Times New Roman" w:hAnsi="Times New Roman"/>
          <w:sz w:val="24"/>
          <w:szCs w:val="24"/>
        </w:rPr>
        <w:t xml:space="preserve"> „</w:t>
      </w:r>
      <w:r w:rsidR="00AD530C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Budowa kontenerowej oczyszczalni ścieków dla centrum miasta Sławkowa” (III postępowanie). </w:t>
      </w:r>
    </w:p>
    <w:p w14:paraId="687F8345" w14:textId="1876978C" w:rsidR="00AD530C" w:rsidRPr="002B1B8D" w:rsidRDefault="00AD530C" w:rsidP="000B408D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 toku prowadzonego postępowania</w:t>
      </w:r>
      <w:r w:rsidR="00667212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wykonano następujące czynności:</w:t>
      </w:r>
    </w:p>
    <w:p w14:paraId="7EDBDFE1" w14:textId="5A2DD74D" w:rsidR="00AD530C" w:rsidRPr="002B1B8D" w:rsidRDefault="00667212" w:rsidP="000B408D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rzygotowano zarządzenie w sprawie powołania komisji przetargowej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428B791" w14:textId="52D8F9C5" w:rsidR="00AD530C" w:rsidRPr="002B1B8D" w:rsidRDefault="00667212" w:rsidP="000B408D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SWZ (Specyfikacji warunków zamówienia) z załącznikami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9172731" w14:textId="4BAFF19B" w:rsidR="00AD530C" w:rsidRPr="002B1B8D" w:rsidRDefault="00667212" w:rsidP="000B408D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Ogłoszenie o zamówieniu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84763C2" w14:textId="37D49216" w:rsidR="00AD530C" w:rsidRPr="002B1B8D" w:rsidRDefault="00667212" w:rsidP="000B408D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awiadomiono potencjalnych wykonawców o wszczęciu postępowania (23)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5CAE4F6" w14:textId="70F53A78" w:rsidR="00AD530C" w:rsidRPr="002B1B8D" w:rsidRDefault="00667212" w:rsidP="000B408D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zmiany do SWZ – 1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3BEA942" w14:textId="0AD0FDB1" w:rsidR="00AD530C" w:rsidRPr="002B1B8D" w:rsidRDefault="00667212" w:rsidP="000B408D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porządzono ogłoszenia o zmianie ogłoszenia – 1</w:t>
      </w: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50CD8A5" w14:textId="2B7EE599" w:rsidR="00AD530C" w:rsidRPr="002B1B8D" w:rsidRDefault="00667212" w:rsidP="000B408D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AD530C" w:rsidRPr="002B1B8D">
        <w:rPr>
          <w:rFonts w:ascii="Times New Roman" w:eastAsia="Times New Roman" w:hAnsi="Times New Roman"/>
          <w:sz w:val="24"/>
          <w:szCs w:val="24"/>
          <w:lang w:eastAsia="pl-PL"/>
        </w:rPr>
        <w:t>pracowano wraz z referatem merytorycznym oraz udzielono odpowiedzi na pytania, które wpłynęły do postępowania.</w:t>
      </w:r>
    </w:p>
    <w:p w14:paraId="28DFFCF2" w14:textId="77777777" w:rsidR="00AD530C" w:rsidRPr="002B1B8D" w:rsidRDefault="00AD530C" w:rsidP="000B408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w toku.</w:t>
      </w:r>
    </w:p>
    <w:p w14:paraId="2094D1EC" w14:textId="3E15784F" w:rsidR="00AD530C" w:rsidRPr="002B1B8D" w:rsidRDefault="00AD530C" w:rsidP="000B408D">
      <w:pPr>
        <w:pStyle w:val="Akapitzlist"/>
        <w:numPr>
          <w:ilvl w:val="0"/>
          <w:numId w:val="26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Przygotowanie i opublikowanie ogłoszenia o wstępnych konsultacjach rynkowych – </w:t>
      </w:r>
      <w:r w:rsidRPr="002B1B8D">
        <w:rPr>
          <w:rFonts w:ascii="Times New Roman" w:hAnsi="Times New Roman"/>
          <w:bCs/>
          <w:sz w:val="24"/>
          <w:szCs w:val="24"/>
        </w:rPr>
        <w:t>Wdrożenie nowoczesnych technologii produkcji i</w:t>
      </w:r>
      <w:r w:rsidR="00163FF8" w:rsidRPr="002B1B8D">
        <w:rPr>
          <w:rFonts w:ascii="Times New Roman" w:hAnsi="Times New Roman"/>
          <w:bCs/>
          <w:sz w:val="24"/>
          <w:szCs w:val="24"/>
        </w:rPr>
        <w:t xml:space="preserve"> </w:t>
      </w:r>
      <w:r w:rsidRPr="002B1B8D">
        <w:rPr>
          <w:rFonts w:ascii="Times New Roman" w:hAnsi="Times New Roman"/>
          <w:bCs/>
          <w:sz w:val="24"/>
          <w:szCs w:val="24"/>
        </w:rPr>
        <w:t>zabezpieczenia jakości wody na Stacji Uzdatniania Wody dla miasta Sławkowa – w toku.</w:t>
      </w:r>
    </w:p>
    <w:p w14:paraId="0845FDB0" w14:textId="4D3392F5" w:rsidR="00AD530C" w:rsidRPr="002B1B8D" w:rsidRDefault="00AD530C" w:rsidP="000B408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hAnsi="Times New Roman"/>
          <w:bCs/>
          <w:sz w:val="24"/>
          <w:szCs w:val="24"/>
        </w:rPr>
        <w:t xml:space="preserve">Sporządzono informacje o wykonaniu umowy </w:t>
      </w:r>
      <w:r w:rsidR="00163FF8"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w postępowaniu prowadzonym pn. </w:t>
      </w: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Modernizacja fragmentów dróg gminnych – 5 części, dla: </w:t>
      </w:r>
    </w:p>
    <w:p w14:paraId="00221033" w14:textId="5D0A3221" w:rsidR="00AD530C" w:rsidRPr="002B1B8D" w:rsidRDefault="00AD530C" w:rsidP="000B408D">
      <w:pPr>
        <w:pStyle w:val="Akapitzlist"/>
        <w:numPr>
          <w:ilvl w:val="0"/>
          <w:numId w:val="31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hAnsi="Times New Roman"/>
          <w:bCs/>
          <w:color w:val="231F20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Część 1: </w:t>
      </w:r>
      <w:r w:rsidRPr="002B1B8D">
        <w:rPr>
          <w:rFonts w:ascii="Times New Roman" w:hAnsi="Times New Roman"/>
          <w:bCs/>
          <w:color w:val="231F20"/>
          <w:sz w:val="24"/>
          <w:szCs w:val="24"/>
          <w:lang w:eastAsia="pl-PL"/>
        </w:rPr>
        <w:t>modernizacja fragmentów dróg gminn</w:t>
      </w:r>
      <w:r w:rsidR="00163FF8" w:rsidRPr="002B1B8D">
        <w:rPr>
          <w:rFonts w:ascii="Times New Roman" w:hAnsi="Times New Roman"/>
          <w:bCs/>
          <w:color w:val="231F20"/>
          <w:sz w:val="24"/>
          <w:szCs w:val="24"/>
          <w:lang w:eastAsia="pl-PL"/>
        </w:rPr>
        <w:t>ych: ul. Gwarków Sławkowskich w </w:t>
      </w:r>
      <w:r w:rsidRPr="002B1B8D">
        <w:rPr>
          <w:rFonts w:ascii="Times New Roman" w:hAnsi="Times New Roman"/>
          <w:bCs/>
          <w:color w:val="231F20"/>
          <w:sz w:val="24"/>
          <w:szCs w:val="24"/>
          <w:lang w:eastAsia="pl-PL"/>
        </w:rPr>
        <w:t>Sławkowie</w:t>
      </w:r>
      <w:r w:rsidR="00163FF8" w:rsidRPr="002B1B8D">
        <w:rPr>
          <w:rFonts w:ascii="Times New Roman" w:hAnsi="Times New Roman"/>
          <w:bCs/>
          <w:color w:val="231F20"/>
          <w:sz w:val="24"/>
          <w:szCs w:val="24"/>
          <w:lang w:eastAsia="pl-PL"/>
        </w:rPr>
        <w:t>,</w:t>
      </w:r>
    </w:p>
    <w:p w14:paraId="35D41E0A" w14:textId="76041F72" w:rsidR="00AD530C" w:rsidRPr="002B1B8D" w:rsidRDefault="00AD530C" w:rsidP="000B408D">
      <w:pPr>
        <w:pStyle w:val="Akapitzlist"/>
        <w:numPr>
          <w:ilvl w:val="0"/>
          <w:numId w:val="31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hAnsi="Times New Roman"/>
          <w:bCs/>
          <w:color w:val="231F20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Część 2: </w:t>
      </w:r>
      <w:r w:rsidRPr="002B1B8D">
        <w:rPr>
          <w:rFonts w:ascii="Times New Roman" w:hAnsi="Times New Roman"/>
          <w:bCs/>
          <w:color w:val="231F20"/>
          <w:sz w:val="24"/>
          <w:szCs w:val="24"/>
          <w:lang w:eastAsia="pl-PL"/>
        </w:rPr>
        <w:t>modernizacja fragmentów dróg gminnych: ul. Korzenna, Pasterska, Słonecznikowa, Niwa, Zagródki, Cechowa, Nullo w Sławkowie</w:t>
      </w:r>
      <w:r w:rsidR="00163FF8" w:rsidRPr="002B1B8D">
        <w:rPr>
          <w:rFonts w:ascii="Times New Roman" w:hAnsi="Times New Roman"/>
          <w:bCs/>
          <w:color w:val="231F20"/>
          <w:sz w:val="24"/>
          <w:szCs w:val="24"/>
          <w:lang w:eastAsia="pl-PL"/>
        </w:rPr>
        <w:t>,</w:t>
      </w:r>
    </w:p>
    <w:p w14:paraId="2591313D" w14:textId="1737430A" w:rsidR="00AD530C" w:rsidRPr="002B1B8D" w:rsidRDefault="00AD530C" w:rsidP="000B408D">
      <w:pPr>
        <w:pStyle w:val="Akapitzlist"/>
        <w:numPr>
          <w:ilvl w:val="0"/>
          <w:numId w:val="31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hAnsi="Times New Roman"/>
          <w:bCs/>
          <w:color w:val="231F20"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Część 3: </w:t>
      </w:r>
      <w:r w:rsidRPr="002B1B8D">
        <w:rPr>
          <w:rFonts w:ascii="Times New Roman" w:hAnsi="Times New Roman"/>
          <w:bCs/>
          <w:sz w:val="24"/>
          <w:szCs w:val="24"/>
        </w:rPr>
        <w:t>modernizacja fragmentów dróg gminnych: ul. Konwaliowa w Sławkowie</w:t>
      </w:r>
      <w:r w:rsidR="00163FF8" w:rsidRPr="002B1B8D">
        <w:rPr>
          <w:rFonts w:ascii="Times New Roman" w:hAnsi="Times New Roman"/>
          <w:bCs/>
          <w:sz w:val="24"/>
          <w:szCs w:val="24"/>
        </w:rPr>
        <w:t>,</w:t>
      </w:r>
    </w:p>
    <w:p w14:paraId="4E1ABD96" w14:textId="3E139C64" w:rsidR="00AD530C" w:rsidRPr="002B1B8D" w:rsidRDefault="00AD530C" w:rsidP="000B408D">
      <w:pPr>
        <w:pStyle w:val="Akapitzlist"/>
        <w:numPr>
          <w:ilvl w:val="0"/>
          <w:numId w:val="31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Część 4: </w:t>
      </w:r>
      <w:r w:rsidRPr="002B1B8D">
        <w:rPr>
          <w:rFonts w:ascii="Times New Roman" w:hAnsi="Times New Roman"/>
          <w:bCs/>
          <w:sz w:val="24"/>
          <w:szCs w:val="24"/>
        </w:rPr>
        <w:t>modernizacja fragmentów dróg gminnych: ul. Browarna w Sławkowie</w:t>
      </w:r>
      <w:r w:rsidR="00163FF8" w:rsidRPr="002B1B8D">
        <w:rPr>
          <w:rFonts w:ascii="Times New Roman" w:hAnsi="Times New Roman"/>
          <w:bCs/>
          <w:sz w:val="24"/>
          <w:szCs w:val="24"/>
        </w:rPr>
        <w:t>,</w:t>
      </w:r>
    </w:p>
    <w:p w14:paraId="4DEF1E74" w14:textId="778DBA63" w:rsidR="00AD530C" w:rsidRPr="002B1B8D" w:rsidRDefault="00AD530C" w:rsidP="000B408D">
      <w:pPr>
        <w:pStyle w:val="Akapitzlist"/>
        <w:numPr>
          <w:ilvl w:val="0"/>
          <w:numId w:val="31"/>
        </w:numPr>
        <w:suppressAutoHyphens w:val="0"/>
        <w:autoSpaceDN/>
        <w:spacing w:after="0" w:line="240" w:lineRule="auto"/>
        <w:ind w:left="426" w:hanging="142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Część 5:</w:t>
      </w:r>
      <w:r w:rsidRPr="002B1B8D">
        <w:rPr>
          <w:rFonts w:ascii="Times New Roman" w:hAnsi="Times New Roman"/>
          <w:bCs/>
          <w:sz w:val="24"/>
          <w:szCs w:val="24"/>
        </w:rPr>
        <w:t xml:space="preserve"> bieżące remonty cząstkowe nawierzchni dróg na terenie Gminy Sławków</w:t>
      </w:r>
      <w:r w:rsidR="00163FF8" w:rsidRPr="002B1B8D">
        <w:rPr>
          <w:rFonts w:ascii="Times New Roman" w:hAnsi="Times New Roman"/>
          <w:bCs/>
          <w:sz w:val="24"/>
          <w:szCs w:val="24"/>
        </w:rPr>
        <w:t>.</w:t>
      </w:r>
    </w:p>
    <w:p w14:paraId="1049EF89" w14:textId="78B377CE" w:rsidR="00AD530C" w:rsidRPr="002B1B8D" w:rsidRDefault="00AD530C" w:rsidP="000B408D">
      <w:pPr>
        <w:pStyle w:val="Akapitzlist"/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Bieżąca aktualizacja planu zamówień publicznych. </w:t>
      </w:r>
    </w:p>
    <w:p w14:paraId="181399E9" w14:textId="22F48051" w:rsidR="00AD530C" w:rsidRPr="002B1B8D" w:rsidRDefault="00AD530C" w:rsidP="000B408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Bieżąca publikacja w Biuletynie Informacji Publicznej.</w:t>
      </w:r>
    </w:p>
    <w:p w14:paraId="43044780" w14:textId="77777777" w:rsidR="00AD530C" w:rsidRPr="002B1B8D" w:rsidRDefault="00AD530C" w:rsidP="000B408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/>
          <w:bCs/>
          <w:sz w:val="24"/>
          <w:szCs w:val="24"/>
          <w:lang w:eastAsia="pl-PL"/>
        </w:rPr>
        <w:t>Kompletowanie dokumentów do kontroli prowadzonej przez Izbę Administracji Skarbowej w Katowicach.</w:t>
      </w:r>
    </w:p>
    <w:p w14:paraId="01700DF9" w14:textId="77777777" w:rsidR="002C3162" w:rsidRPr="002B1B8D" w:rsidRDefault="002C3162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D19407" w14:textId="111D0B81" w:rsidR="00FA5C08" w:rsidRDefault="00FA5C08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BC3A20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rozwoju miasta i programów pomocowych</w:t>
      </w:r>
      <w:r w:rsidR="00C30E29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24F1E58" w14:textId="77777777" w:rsidR="00635E2A" w:rsidRPr="002B1B8D" w:rsidRDefault="00635E2A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6FD30F" w14:textId="2D4A47B1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odpowiedzi na wniosek o udzielenie informacji publicznej dotyczącej projektu Gminy Sławków pn.: „Zwiększenie dostępu do cyfrowych usług publicznych administracji samorządowej Miasta Sławkowa” wraz z dokumentami: Umowa o dofinansowanie powyższego projektu, Aneks Nr 1 do umowy o dofinansowanie, Aneks Nr 2 do umowy o dofinansowanie, Aneks Nr 3 do umowy o dofinansowanie, Aneks Nr 4 do umowy o dofinansowanie, Wniosek o dofinansowanie projektu, Bilans jednostki – 2014 rok, Rachunek zysków i strat 2014 rok, Oświadczenie o prawie do dysponowania nieruchomością, Dokumentacja techniczna, Analiza finansowa, Statut Miasta Sławkowa, Oświadczenie VAT, Poświadczenie zabezpieczenia środków – Uchwała Nr XIV.92.2015 – w sprawie zmiany uchwały budżetowej Miasta Sławkowa na 2015 rok, Poświadczenie zabezpieczenia środków - Uchwała Nr XVI.93.2015 w sprawie zmiany WPF Gminy Sławków na lata 2015 – 2026, Uchwała Nr XXXVII.385.2013 – Powołanie Skarbnika Miasta, Zaświadczenie o złożeniu ślubowania przez Burmistrza Miasta Sławkowa.</w:t>
      </w:r>
    </w:p>
    <w:p w14:paraId="6300C695" w14:textId="7F3F374D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Złożenie w systemie LSI harmonogramów form wsparcia dla projektu pn.: „Rozwój usług społecznych w Sławkowie przy wykorzystaniu infrastruktury nowego CUS” na lipiec, sierpień i wrzesień wraz z ich bieżącą aktualizacją. </w:t>
      </w:r>
    </w:p>
    <w:p w14:paraId="2FCF1DB1" w14:textId="23B812D4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Uzupełnianie bazy PEFS w systemie LSI dla projektu pn.: „Rozwój usług społecznych w Sławkowie przy wykorzystaniu infrastruktury nowego CUS”. </w:t>
      </w:r>
    </w:p>
    <w:p w14:paraId="37B2E7CB" w14:textId="76C720D3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Uczestnictwo w komisji przetargowej dla postępowania pn.: Rozbudowa drogowej infrastruktury w centrum Sławkowa przez modernizację odcinka ulicy PCK i budowa bezpiecznej towarzyszącej infrastruktury technicznej.</w:t>
      </w:r>
    </w:p>
    <w:p w14:paraId="65731E13" w14:textId="50433C15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Uczestnictwo w komisji przetargowej dla postępowania pn.: Budowa kontenerowej oczyszczalni ścieków dla centrum miasta Sławkowa. </w:t>
      </w:r>
    </w:p>
    <w:p w14:paraId="0C55BC1C" w14:textId="3C46079C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informacji na stronę internetową dotyczącą projektu pn.: „Rozwój usług społecznych w Sławkowie przy wykorzystaniu infrastruktury nowego CUS”.</w:t>
      </w:r>
    </w:p>
    <w:p w14:paraId="501E45A7" w14:textId="17BE3C3F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informacji na stronę internetową dotyczącą projektu pn.: .„Rozwój usług społeczno-zawodowych w Sławkowie przy wykorzystaniu infrastruktury nowego CIS-Z”.</w:t>
      </w:r>
    </w:p>
    <w:p w14:paraId="3462FC73" w14:textId="7819FCF3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Uczestnictwo w dniu 30.06.2022 roku w szkoleniu: Dostępność w rewitalizacji organizowanym przez Urząd Marszałkowski Województwa Śląskiego. </w:t>
      </w:r>
    </w:p>
    <w:p w14:paraId="547B8704" w14:textId="58290F31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Wypłata w dniu 14.06.2022 roku przez Instytucję Z</w:t>
      </w:r>
      <w:r w:rsidR="00D04777"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arządzającą RPO WSL płatności w 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kwocie: 462 875,37 zł. Projekt został w całości rozliczony i przeszedł w okres trwałości do dnia: 14.06.2027 roku.</w:t>
      </w:r>
    </w:p>
    <w:p w14:paraId="21F789FC" w14:textId="0AB9E3D5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Złożenie uzupełnienia do wniosku o płatność końcową dla projektu pn.: „Zagłębiowski Park Linearny – rewitalizacja obszaru funkcjonalnego doliny rzek Przemszy i Brynicy</w:t>
      </w:r>
      <w:r w:rsidR="00AD530C"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 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Miasto Sławków”. Wniosek został zatwierdzony i w dniu 13.07.2022 roku nastąpiła wypłata</w:t>
      </w:r>
      <w:r w:rsidR="009B73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Instytucję Zarządzającą RPO WSL płatności w kwocie: 1 033 022.85 zł. </w:t>
      </w:r>
      <w:r w:rsidR="00AD530C"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został w 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całości rozliczony i przeszedł w okres trwałości do dnia: 13.07.2027 roku.</w:t>
      </w:r>
    </w:p>
    <w:p w14:paraId="307540BF" w14:textId="64267357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Złożenie wniosku o dofinansowanie w ramach piątej edycji Rządowego Funduszu Polski Ład: Program Inwestycji Strategicznych na realizację proje</w:t>
      </w:r>
      <w:r w:rsidR="00EA24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ktu: </w:t>
      </w:r>
      <w:r w:rsidR="009370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EA24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Budowa łącznika drogowego 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pomiędzy Drogą Krajową nr 94 a Eu</w:t>
      </w:r>
      <w:r w:rsidR="00EA24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roterminalem i stacją PKP LHS w 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Sławkowie dla rozwoju transportu intermodalnego</w:t>
      </w:r>
      <w:r w:rsidR="009370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EA24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pr</w:t>
      </w:r>
      <w:r w:rsidR="00EA24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ojektu wynosi: 255 105 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000,00 zł, natomiast wnioskowane dofinansowanie to: 250 000 000,00 zł.</w:t>
      </w:r>
    </w:p>
    <w:p w14:paraId="1D419BB5" w14:textId="29C7E996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Zatwierdzenie przez Instytucję Zarządzającą RPO WSL wniosku o płatność dla projektu pn.:</w:t>
      </w:r>
      <w:r w:rsidR="00D31F9E"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„Rozwój usług społeczno-zawodowych w Sławkowie przy wykorzystaniu infrastruktury nowego CIS-Z”.</w:t>
      </w:r>
    </w:p>
    <w:p w14:paraId="78FF2AB2" w14:textId="47BFEFE0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Złożenie uzupełnienia do wniosku o płatność dla projektu pn.: „Rozwój usług społecznych w Sławkowie przy wykorzystaniu infrastruktury nowego CUS” Wniosek został zatwierdzony i w dniu 18.08.2022 roku nastąpiła wypłata przez Instytucję Zarządzającą RPO WSL płatności w kwocie: 107 280,64 zł.</w:t>
      </w:r>
    </w:p>
    <w:p w14:paraId="7015D47D" w14:textId="10D49E0C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pisma do Instytucji Zarządzającej RPO WSL dotyczącego budowy tężni solankowej na terenie Parku Doliny Białej Przemszy – wpłynęła odpowiedź pozytywna.</w:t>
      </w:r>
    </w:p>
    <w:p w14:paraId="1085B9EC" w14:textId="33BB8EC8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sprawozdania z działal</w:t>
      </w:r>
      <w:r w:rsidR="00AD530C"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ości Centrum Usług Społecznych i Klubu Integracji Społecznej.</w:t>
      </w:r>
    </w:p>
    <w:p w14:paraId="753A459C" w14:textId="52FFA075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Złożenie do Instytucji Zarządzającej RPO WSL informacji o osiągniętych wskaźnikach rezultatu dla projektu pn.: „Rewitalizacja zabytkowego centrum miasta Sławków – ZIT” wraz z dokumentami potwierdzającymi osiągnięcie tych wskaźników tj.: umów o pracę, sprawozdaniem z działa</w:t>
      </w:r>
      <w:r w:rsidR="00AD530C"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ności Centrum Usług Społecznych i Klubu Integracji Społecznej.</w:t>
      </w:r>
    </w:p>
    <w:p w14:paraId="578D5853" w14:textId="3ED0D304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Raportu z przeprowadzonej kampa</w:t>
      </w:r>
      <w:r w:rsidR="00D04777"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nii promocyjno– informacyjnej w 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ramach projektu pn.: </w:t>
      </w:r>
      <w:r w:rsidRPr="002B1B8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Zagłębiowski Park Linearny– rewitalizacja obszaru funkcjonalnego doliny rzek Przemszy i Brynicy – Miasto Sławków. </w:t>
      </w:r>
    </w:p>
    <w:p w14:paraId="64823C4B" w14:textId="36BF953C" w:rsidR="0069611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Złożenie do Instytucji Zarządzającej RPO WSL informacji o osiągniętych wskaźnikach rezultatu dla projektu pn.: „Zagłębiowski Park Linearny – rewitalizacja obszaru funkcjonalnego doliny rzek Przemszy i Brynicy – Miasto Sławków” wraz z dokumentami potwierdzającymi osiągnięcie tych wskaźników tj.: protokołami odbioru, dokume</w:t>
      </w:r>
      <w:r w:rsidR="00AD530C"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tacją powykonawczą, dokumentacją zdjęciową oraz raportem z przeprowadzonej w ramach niniejszego projektu kampanii promocyjno – informacyjnej.</w:t>
      </w:r>
    </w:p>
    <w:p w14:paraId="6ECCFFD4" w14:textId="77777777" w:rsidR="00E518B4" w:rsidRPr="002B1B8D" w:rsidRDefault="00E518B4" w:rsidP="00E518B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35008C5" w14:textId="200DBC79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Zawarcie w dniu 29 sierpnia 2022 roku umowy Nr PI.3152.11.8.2022 o udzieleniu pomocy finansowej w formie dotacji celowej w wysokości 200 000,00 zł na realizację projektu </w:t>
      </w:r>
      <w:r w:rsidR="00AD530C"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pn.: 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„Modernizacja drogi na ul. Gwarków Sławkowskich w Sławkowie” z budżetu Górnoślą</w:t>
      </w:r>
      <w:r w:rsidR="009B73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sko – Zagłębiowskiej Metropolii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ramach Metropolitalnego Funduszu Solidarności.</w:t>
      </w:r>
    </w:p>
    <w:p w14:paraId="606D739D" w14:textId="445FFEAF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Złożenie wniosku o udzielenie promesy inwestycyjnej do Banku Gospodarstwa Krajowego dla projektu pn.: „Rozbudowa drogowej infrastruktury w centrum Sławkowa przez modernizację odcinka ulicy PCK i budowa bezpiecznej towarzyszącej infrastruktury technicznej” dofinansowanego z Programu Rządowy Fundusz Polski Ład: Program Inwestycji Strategicznych. </w:t>
      </w:r>
    </w:p>
    <w:p w14:paraId="61F92639" w14:textId="7C96E870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Udzielenie przez Bank Gospodarstwa Krajowego promesy inwestycyjnej dla projektu </w:t>
      </w:r>
      <w:r w:rsidR="00AD530C"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pn.: 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„Rozbudowa drogowej infrastruktury w centrum Sławkowa przez modernizację odcinka ulicy PCK i budowa bezpiecznej towarzyszącej infrastruktury technicznej” dofinansowanego z Programu Rządowy Fundusz Polski Ład: Program Inwestycji Strategicznych.</w:t>
      </w:r>
    </w:p>
    <w:p w14:paraId="2E3C50E5" w14:textId="4A043643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kontroli projektu pn.: „Rozwój usług społecznych w Sławkowie przy wykorzystaniu infrastruktury nowego CUS” prowadzonej przez Urząd Marszałkowski Województwa Śląskiego.</w:t>
      </w:r>
    </w:p>
    <w:p w14:paraId="5AF82227" w14:textId="5D09BDA1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wszystkich niezbędnych dokumentów do kontroli: pism, oświadczeń, wyjaśnień, skanów deklaracji uczestników, umów o pracę, umów zle</w:t>
      </w:r>
      <w:r w:rsidR="009B73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cenie, polityki bezpieczeństwa 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kontrola zakończona wynikiem pozytywnym. </w:t>
      </w:r>
    </w:p>
    <w:p w14:paraId="7C431E83" w14:textId="373123E7" w:rsidR="0069611D" w:rsidRPr="002B1B8D" w:rsidRDefault="0069611D" w:rsidP="000B408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kontroli projektu pn.: „Zagłębiowski Park Linearny – rewitalizacja obsz</w:t>
      </w:r>
      <w:r w:rsidR="009B73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aru funkcjonalnego doliny rzek 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Przemszy i Brynicy – Miasto Sławków” prowadzonej przez Izbę Administracji Skarbowej w Katowicach. Przygotowywanie niezbędnych dokumentów – kontrola w toku.</w:t>
      </w:r>
    </w:p>
    <w:p w14:paraId="35F67A75" w14:textId="77777777" w:rsidR="0069611D" w:rsidRPr="002B1B8D" w:rsidRDefault="0069611D" w:rsidP="000B40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BC49F83" w14:textId="65B527DC" w:rsidR="0069611D" w:rsidRPr="002B1B8D" w:rsidRDefault="0069611D" w:rsidP="000B40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złożonych wniosków o dofi</w:t>
      </w:r>
      <w:r w:rsidR="00AD530C"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ansowanie: 1</w:t>
      </w:r>
    </w:p>
    <w:p w14:paraId="51284998" w14:textId="77777777" w:rsidR="0069611D" w:rsidRPr="002B1B8D" w:rsidRDefault="0069611D" w:rsidP="000B40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złożonych wniosków o płatność wraz z uzupełnieniami: 2</w:t>
      </w:r>
    </w:p>
    <w:p w14:paraId="119C205E" w14:textId="77777777" w:rsidR="0069611D" w:rsidRPr="002B1B8D" w:rsidRDefault="0069611D" w:rsidP="000B40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zatwierdzonych wniosków o płatność: 3</w:t>
      </w:r>
    </w:p>
    <w:p w14:paraId="2D9268F4" w14:textId="3A36DC7B" w:rsidR="0069611D" w:rsidRPr="002B1B8D" w:rsidRDefault="00AD530C" w:rsidP="000B40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wypłat wynikaj</w:t>
      </w:r>
      <w:r w:rsidR="0069611D"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ących z wniosków o płatność: 3</w:t>
      </w:r>
    </w:p>
    <w:p w14:paraId="64D111F5" w14:textId="77777777" w:rsidR="0069611D" w:rsidRPr="002B1B8D" w:rsidRDefault="0069611D" w:rsidP="000B40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rozliczonych projektów: 2</w:t>
      </w:r>
    </w:p>
    <w:p w14:paraId="43AAE27C" w14:textId="77777777" w:rsidR="0069611D" w:rsidRPr="002B1B8D" w:rsidRDefault="0069611D" w:rsidP="000B40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kontroli projektów: 2</w:t>
      </w:r>
    </w:p>
    <w:p w14:paraId="0B46CCD6" w14:textId="77777777" w:rsidR="002C3162" w:rsidRPr="002B1B8D" w:rsidRDefault="002C3162" w:rsidP="000B408D">
      <w:pPr>
        <w:pStyle w:val="Tekstpodstawowywcity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</w:p>
    <w:p w14:paraId="0F377B32" w14:textId="4EFF5AF5" w:rsidR="0017247D" w:rsidRPr="002B1B8D" w:rsidRDefault="0017247D" w:rsidP="000B408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wybrane ważniejsze spotkania i wydarzenia w okresie międzysesyjnym</w:t>
      </w:r>
      <w:r w:rsidR="00C30E29" w:rsidRPr="002B1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1ACC408" w14:textId="2F473328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Udział w konferencji Delegatów Zgromadzenia Górnośląsk</w:t>
      </w:r>
      <w:r>
        <w:rPr>
          <w:rFonts w:ascii="Times New Roman" w:hAnsi="Times New Roman"/>
          <w:sz w:val="24"/>
          <w:szCs w:val="24"/>
        </w:rPr>
        <w:t>o – Zagłębiowskiej Metropolii w </w:t>
      </w:r>
      <w:r w:rsidR="00EA2422">
        <w:rPr>
          <w:rFonts w:ascii="Times New Roman" w:hAnsi="Times New Roman"/>
          <w:sz w:val="24"/>
          <w:szCs w:val="24"/>
        </w:rPr>
        <w:t>Woźnikach</w:t>
      </w:r>
      <w:r w:rsidRPr="002B1B8D">
        <w:rPr>
          <w:rFonts w:ascii="Times New Roman" w:hAnsi="Times New Roman"/>
          <w:sz w:val="24"/>
          <w:szCs w:val="24"/>
        </w:rPr>
        <w:t xml:space="preserve"> w sprawie transportu publicznego (13-14.06.2022 r.)</w:t>
      </w:r>
    </w:p>
    <w:p w14:paraId="60DE149B" w14:textId="13200728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Udział w Walnym Zebraniu Członków Stowarzyszenia Wodociągowców Województwa Śląskiego (14.06.2022 r.)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2C965C9" w14:textId="4EBF53C9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Udział w Walnym Zebraniu Członków Związku Subregion</w:t>
      </w:r>
      <w:r>
        <w:rPr>
          <w:rFonts w:ascii="Times New Roman" w:hAnsi="Times New Roman"/>
          <w:sz w:val="24"/>
          <w:szCs w:val="24"/>
        </w:rPr>
        <w:t>u</w:t>
      </w:r>
      <w:r w:rsidRPr="002B1B8D">
        <w:rPr>
          <w:rFonts w:ascii="Times New Roman" w:hAnsi="Times New Roman"/>
          <w:sz w:val="24"/>
          <w:szCs w:val="24"/>
        </w:rPr>
        <w:t xml:space="preserve"> Centralnego w Chorzowie (14.06.2022 r.)</w:t>
      </w:r>
      <w:r>
        <w:rPr>
          <w:rFonts w:ascii="Times New Roman" w:hAnsi="Times New Roman"/>
          <w:sz w:val="24"/>
          <w:szCs w:val="24"/>
        </w:rPr>
        <w:t>.</w:t>
      </w:r>
    </w:p>
    <w:p w14:paraId="4352A3F0" w14:textId="598247C4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 xml:space="preserve">Podpisanie umowy z firmą Aquarius Środa &amp; Holisz Sp. z o.o., na zadanie pn. </w:t>
      </w:r>
      <w:r w:rsidRPr="002B1B8D">
        <w:rPr>
          <w:rFonts w:ascii="Times New Roman" w:hAnsi="Times New Roman"/>
          <w:sz w:val="24"/>
          <w:szCs w:val="24"/>
        </w:rPr>
        <w:t>„Budowa tężni solankowej wraz z zagospodarowaniem terenu w Parku Doliny Białej Przemszy przy ul. Młyńskiej w Sławkowie w formule zaprojektuj i wybuduj”, w ramach konkursu „Rosnąca Odporność”, realizowanego ze środków pochodzących z funduszu Przeciwdziałania COVID-19 (14.06.2022 r.)</w:t>
      </w:r>
      <w:r>
        <w:rPr>
          <w:rFonts w:ascii="Times New Roman" w:hAnsi="Times New Roman"/>
          <w:sz w:val="24"/>
          <w:szCs w:val="24"/>
        </w:rPr>
        <w:t>.</w:t>
      </w:r>
    </w:p>
    <w:p w14:paraId="388CA93F" w14:textId="12D83A49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Udział w spotkaniu miast partnerskich „Slavkov 2022”, zorganizowanym w Malym Slavkovie na Słowacji (17-19.06.2022 r.)</w:t>
      </w:r>
      <w:r>
        <w:rPr>
          <w:rFonts w:ascii="Times New Roman" w:hAnsi="Times New Roman"/>
          <w:sz w:val="24"/>
          <w:szCs w:val="24"/>
        </w:rPr>
        <w:t>.</w:t>
      </w:r>
    </w:p>
    <w:p w14:paraId="0745ACE2" w14:textId="0C40AB82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Przekazanie zestawu konsoli do gier z telewizorem dla wychowanków sławkowskiej filii Ośrodka Wspierania Dziecka i Rodziny w Będzinie (20.06.2022 r.)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7060929" w14:textId="28005B6A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Udział w XLIV Sesji Zgromadzenia Górnośląsko –Zagłębiowskiej Metropolii w Katowicach (22.06.2022 r.)</w:t>
      </w:r>
      <w:r>
        <w:rPr>
          <w:rFonts w:ascii="Times New Roman" w:hAnsi="Times New Roman"/>
          <w:sz w:val="24"/>
          <w:szCs w:val="24"/>
        </w:rPr>
        <w:t>.</w:t>
      </w:r>
    </w:p>
    <w:p w14:paraId="5D9A2011" w14:textId="1D563B17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lastRenderedPageBreak/>
        <w:t>Udział w uroczystym zakończeniu roku szkolnego 202</w:t>
      </w:r>
      <w:r>
        <w:rPr>
          <w:rFonts w:ascii="Times New Roman" w:hAnsi="Times New Roman"/>
          <w:sz w:val="24"/>
          <w:szCs w:val="24"/>
        </w:rPr>
        <w:t>1/2022 w Miejskim Przedszkolu w </w:t>
      </w:r>
      <w:r w:rsidRPr="002B1B8D">
        <w:rPr>
          <w:rFonts w:ascii="Times New Roman" w:hAnsi="Times New Roman"/>
          <w:sz w:val="24"/>
          <w:szCs w:val="24"/>
        </w:rPr>
        <w:t>Sławkowie (22.06.2022 r.)</w:t>
      </w:r>
      <w:r>
        <w:rPr>
          <w:rFonts w:ascii="Times New Roman" w:hAnsi="Times New Roman"/>
          <w:sz w:val="24"/>
          <w:szCs w:val="24"/>
        </w:rPr>
        <w:t>.</w:t>
      </w:r>
    </w:p>
    <w:p w14:paraId="7CCD1286" w14:textId="31CCB539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Udział w zakończeniu roku kulturalnego sekcji wokalnej MOK (22.06.2022 r.)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24CA387" w14:textId="49112531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Udział w zakończeniu roku harcerskiego sławkowskiego Związku Drużyn „Złota Ósemka” (22.06.2022 r.)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12A4DD5" w14:textId="1025B61A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Udział w zakończeniu roku kulturalnego sekcji plastycznej MOK (23.06.2022 r.)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EF8AB69" w14:textId="6319A5C9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Udział w absolutoryjnej </w:t>
      </w:r>
      <w:r>
        <w:rPr>
          <w:rFonts w:ascii="Times New Roman" w:hAnsi="Times New Roman"/>
          <w:sz w:val="24"/>
          <w:szCs w:val="24"/>
        </w:rPr>
        <w:t>s</w:t>
      </w:r>
      <w:r w:rsidRPr="002B1B8D">
        <w:rPr>
          <w:rFonts w:ascii="Times New Roman" w:hAnsi="Times New Roman"/>
          <w:sz w:val="24"/>
          <w:szCs w:val="24"/>
        </w:rPr>
        <w:t>esji Rady Miejskiej w Sławkowie (23.06.2022 r.)</w:t>
      </w:r>
      <w:r>
        <w:rPr>
          <w:rFonts w:ascii="Times New Roman" w:hAnsi="Times New Roman"/>
          <w:sz w:val="24"/>
          <w:szCs w:val="24"/>
        </w:rPr>
        <w:t>.</w:t>
      </w:r>
    </w:p>
    <w:p w14:paraId="64D4BC79" w14:textId="69FA0B6D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Udział w uroczystym zakończeniu roku szkolnego 2021/2022 w Szkole Podstawowej nr 1 im. Jana Baranowskiego w Sławkowie (24.06.2022 r.)</w:t>
      </w:r>
      <w:r>
        <w:rPr>
          <w:rFonts w:ascii="Times New Roman" w:hAnsi="Times New Roman"/>
          <w:sz w:val="24"/>
          <w:szCs w:val="24"/>
        </w:rPr>
        <w:t>.</w:t>
      </w:r>
    </w:p>
    <w:p w14:paraId="504F6C49" w14:textId="389534A8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Udział w uroczystym zakończeniu roku szkolnego 2021/2022 w Zespole Szkół im. Jana Pawła II w Sławkowie (24.06.2022 r.)</w:t>
      </w:r>
      <w:r>
        <w:rPr>
          <w:rFonts w:ascii="Times New Roman" w:hAnsi="Times New Roman"/>
          <w:sz w:val="24"/>
          <w:szCs w:val="24"/>
        </w:rPr>
        <w:t>.</w:t>
      </w:r>
    </w:p>
    <w:p w14:paraId="11FA0FCD" w14:textId="4F11E5A0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 xml:space="preserve">Udział w </w:t>
      </w:r>
      <w:r w:rsidRPr="002B1B8D">
        <w:rPr>
          <w:rFonts w:ascii="Times New Roman" w:hAnsi="Times New Roman"/>
          <w:sz w:val="24"/>
          <w:szCs w:val="24"/>
        </w:rPr>
        <w:t>Festynie Rodzinnym zorganizowanym przy Centrum Usług Społecznych „Michałów”, z okazji rozpoczęcia wakacji (24.06.2022 r.)</w:t>
      </w:r>
      <w:r>
        <w:rPr>
          <w:rFonts w:ascii="Times New Roman" w:hAnsi="Times New Roman"/>
          <w:sz w:val="24"/>
          <w:szCs w:val="24"/>
        </w:rPr>
        <w:t>.</w:t>
      </w:r>
    </w:p>
    <w:p w14:paraId="413CF8CD" w14:textId="1E5047E5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Udział w spotkaniu miast partnerskich w Slavkovie u Brna w Czechach </w:t>
      </w:r>
      <w:r w:rsidRPr="002B1B8D">
        <w:rPr>
          <w:rFonts w:ascii="Times New Roman" w:hAnsi="Times New Roman"/>
          <w:sz w:val="24"/>
          <w:szCs w:val="24"/>
        </w:rPr>
        <w:br/>
        <w:t>(25-26.06.2022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326AB4F2" w14:textId="5282C4D5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Spotkanie ze znakarzem z PTTK w celu wyznaczenia szlak</w:t>
      </w:r>
      <w:r w:rsidR="00E518B4">
        <w:rPr>
          <w:rFonts w:ascii="Times New Roman" w:hAnsi="Times New Roman"/>
          <w:bCs/>
          <w:sz w:val="24"/>
          <w:szCs w:val="24"/>
        </w:rPr>
        <w:t xml:space="preserve">u </w:t>
      </w:r>
      <w:r w:rsidR="00F446DC">
        <w:rPr>
          <w:rFonts w:ascii="Times New Roman" w:hAnsi="Times New Roman"/>
          <w:bCs/>
          <w:sz w:val="24"/>
          <w:szCs w:val="24"/>
        </w:rPr>
        <w:t>turystyczn</w:t>
      </w:r>
      <w:r w:rsidR="00E518B4">
        <w:rPr>
          <w:rFonts w:ascii="Times New Roman" w:hAnsi="Times New Roman"/>
          <w:bCs/>
          <w:sz w:val="24"/>
          <w:szCs w:val="24"/>
        </w:rPr>
        <w:t>ego w Sławkowie</w:t>
      </w:r>
      <w:r w:rsidR="00F446DC">
        <w:rPr>
          <w:rFonts w:ascii="Times New Roman" w:hAnsi="Times New Roman"/>
          <w:bCs/>
          <w:sz w:val="24"/>
          <w:szCs w:val="24"/>
        </w:rPr>
        <w:t xml:space="preserve"> (30.06.2022 r.).</w:t>
      </w:r>
    </w:p>
    <w:p w14:paraId="42AC844D" w14:textId="57008989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Spotkanie z Bogusławem Ochabem, Prezesem ZGH Bolesław w sprawie </w:t>
      </w:r>
      <w:r w:rsidR="00E518B4">
        <w:rPr>
          <w:rFonts w:ascii="Times New Roman" w:hAnsi="Times New Roman"/>
          <w:sz w:val="24"/>
          <w:szCs w:val="24"/>
        </w:rPr>
        <w:t xml:space="preserve">sytuacji hydrogeologicznej </w:t>
      </w:r>
      <w:r w:rsidRPr="002B1B8D">
        <w:rPr>
          <w:rFonts w:ascii="Times New Roman" w:hAnsi="Times New Roman"/>
          <w:sz w:val="24"/>
          <w:szCs w:val="24"/>
        </w:rPr>
        <w:t>(30.06.2022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6F5C5663" w14:textId="129D1ECE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Pierwsze Urodziny Parku Doliny Białej Przemszy oraz piąta rocznica powstania </w:t>
      </w:r>
      <w:r w:rsidR="00EA2422">
        <w:rPr>
          <w:rFonts w:ascii="Times New Roman" w:hAnsi="Times New Roman"/>
          <w:sz w:val="24"/>
          <w:szCs w:val="24"/>
        </w:rPr>
        <w:t xml:space="preserve">Górnośląsko-Zagłębiowskiej </w:t>
      </w:r>
      <w:r w:rsidRPr="002B1B8D">
        <w:rPr>
          <w:rFonts w:ascii="Times New Roman" w:hAnsi="Times New Roman"/>
          <w:sz w:val="24"/>
          <w:szCs w:val="24"/>
        </w:rPr>
        <w:t>Metropolii (02.07.2022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446AFAB1" w14:textId="6169569F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Spotkanie z Robertem Warwasem, Posłem na Sejm RP (12.07.2022 r.)</w:t>
      </w:r>
      <w:r w:rsidR="00F446DC">
        <w:rPr>
          <w:rFonts w:ascii="Times New Roman" w:hAnsi="Times New Roman"/>
          <w:bCs/>
          <w:sz w:val="24"/>
          <w:szCs w:val="24"/>
        </w:rPr>
        <w:t>.</w:t>
      </w:r>
    </w:p>
    <w:p w14:paraId="57203356" w14:textId="212CF7AB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Spotkanie z Moniką Bryl, Wiceprezesem Katowickiej Specjalnej Strefy Ekonomicznej (12.07.2022 r.)</w:t>
      </w:r>
      <w:r w:rsidR="00F446DC">
        <w:rPr>
          <w:rFonts w:ascii="Times New Roman" w:hAnsi="Times New Roman"/>
          <w:bCs/>
          <w:sz w:val="24"/>
          <w:szCs w:val="24"/>
        </w:rPr>
        <w:t>.</w:t>
      </w:r>
    </w:p>
    <w:p w14:paraId="04631D65" w14:textId="6EA1451E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Spotkanie z Andrzejem Siwym, Wiceprezesem spółki Euro</w:t>
      </w:r>
      <w:r w:rsidR="00F446DC">
        <w:rPr>
          <w:rFonts w:ascii="Times New Roman" w:hAnsi="Times New Roman"/>
          <w:sz w:val="24"/>
          <w:szCs w:val="24"/>
        </w:rPr>
        <w:t>terminal Sp. z o.o. (14.0</w:t>
      </w:r>
      <w:r w:rsidR="00E518B4">
        <w:rPr>
          <w:rFonts w:ascii="Times New Roman" w:hAnsi="Times New Roman"/>
          <w:sz w:val="24"/>
          <w:szCs w:val="24"/>
        </w:rPr>
        <w:t>7</w:t>
      </w:r>
      <w:r w:rsidR="00F446DC">
        <w:rPr>
          <w:rFonts w:ascii="Times New Roman" w:hAnsi="Times New Roman"/>
          <w:sz w:val="24"/>
          <w:szCs w:val="24"/>
        </w:rPr>
        <w:t>.2022 </w:t>
      </w:r>
      <w:r w:rsidRPr="002B1B8D">
        <w:rPr>
          <w:rFonts w:ascii="Times New Roman" w:hAnsi="Times New Roman"/>
          <w:sz w:val="24"/>
          <w:szCs w:val="24"/>
        </w:rPr>
        <w:t>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696B598C" w14:textId="55F33E83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Spotkanie ze Zbigniewem Tracichlebem, Prezesem PKP LHS, w sprawie koncepcji budowy nowej drogi łączącej DK 94 z Euroterminalem (15.07.2022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56572FFE" w14:textId="46A83123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Spotkanie z młodzieżą podczas obozu sportowego Uczniowskiego Klubu Sportowego</w:t>
      </w:r>
      <w:r w:rsidR="00E518B4">
        <w:rPr>
          <w:rFonts w:ascii="Times New Roman" w:hAnsi="Times New Roman"/>
          <w:sz w:val="24"/>
          <w:szCs w:val="24"/>
        </w:rPr>
        <w:t xml:space="preserve"> w Gorlicach</w:t>
      </w:r>
      <w:r w:rsidRPr="002B1B8D">
        <w:rPr>
          <w:rFonts w:ascii="Times New Roman" w:hAnsi="Times New Roman"/>
          <w:sz w:val="24"/>
          <w:szCs w:val="24"/>
        </w:rPr>
        <w:t xml:space="preserve"> (15.07.2022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69D8FED5" w14:textId="3102A6E9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 xml:space="preserve">Spotkanie z przedstawicielami Katowickiej Specjalnej Strefy Ekonomicznej </w:t>
      </w:r>
      <w:r w:rsidR="00F446DC">
        <w:rPr>
          <w:rFonts w:ascii="Times New Roman" w:hAnsi="Times New Roman"/>
          <w:bCs/>
          <w:sz w:val="24"/>
          <w:szCs w:val="24"/>
        </w:rPr>
        <w:t>(21.07.2022 </w:t>
      </w:r>
      <w:r w:rsidRPr="002B1B8D">
        <w:rPr>
          <w:rFonts w:ascii="Times New Roman" w:hAnsi="Times New Roman"/>
          <w:bCs/>
          <w:sz w:val="24"/>
          <w:szCs w:val="24"/>
        </w:rPr>
        <w:t>r.)</w:t>
      </w:r>
      <w:r w:rsidR="00F446DC">
        <w:rPr>
          <w:rFonts w:ascii="Times New Roman" w:hAnsi="Times New Roman"/>
          <w:bCs/>
          <w:sz w:val="24"/>
          <w:szCs w:val="24"/>
        </w:rPr>
        <w:t>.</w:t>
      </w:r>
    </w:p>
    <w:p w14:paraId="44B5303C" w14:textId="18A0662B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Udział w XLV Sesji Zgromadzenia Górnośląsko –</w:t>
      </w:r>
      <w:r w:rsidR="00E518B4">
        <w:rPr>
          <w:rFonts w:ascii="Times New Roman" w:hAnsi="Times New Roman"/>
          <w:sz w:val="24"/>
          <w:szCs w:val="24"/>
        </w:rPr>
        <w:t xml:space="preserve"> </w:t>
      </w:r>
      <w:r w:rsidRPr="002B1B8D">
        <w:rPr>
          <w:rFonts w:ascii="Times New Roman" w:hAnsi="Times New Roman"/>
          <w:sz w:val="24"/>
          <w:szCs w:val="24"/>
        </w:rPr>
        <w:t>Zagłębiowskiej</w:t>
      </w:r>
      <w:r w:rsidR="00E518B4">
        <w:rPr>
          <w:rFonts w:ascii="Times New Roman" w:hAnsi="Times New Roman"/>
          <w:sz w:val="24"/>
          <w:szCs w:val="24"/>
        </w:rPr>
        <w:t xml:space="preserve"> </w:t>
      </w:r>
      <w:r w:rsidRPr="002B1B8D">
        <w:rPr>
          <w:rFonts w:ascii="Times New Roman" w:hAnsi="Times New Roman"/>
          <w:sz w:val="24"/>
          <w:szCs w:val="24"/>
        </w:rPr>
        <w:t>Metropolii w</w:t>
      </w:r>
      <w:r w:rsidR="00F446DC">
        <w:rPr>
          <w:rFonts w:ascii="Times New Roman" w:hAnsi="Times New Roman"/>
          <w:sz w:val="24"/>
          <w:szCs w:val="24"/>
        </w:rPr>
        <w:t> </w:t>
      </w:r>
      <w:r w:rsidRPr="002B1B8D">
        <w:rPr>
          <w:rFonts w:ascii="Times New Roman" w:hAnsi="Times New Roman"/>
          <w:sz w:val="24"/>
          <w:szCs w:val="24"/>
        </w:rPr>
        <w:t>Katowicach (28.07.2022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33EB09D5" w14:textId="0CEB633F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>Spotkanie z Rafałem Adamczykiem, Posłem na Sejm RP (24.08.2022 r.)</w:t>
      </w:r>
      <w:r w:rsidR="00F446DC">
        <w:rPr>
          <w:rFonts w:ascii="Times New Roman" w:hAnsi="Times New Roman"/>
          <w:bCs/>
          <w:sz w:val="24"/>
          <w:szCs w:val="24"/>
        </w:rPr>
        <w:t>.</w:t>
      </w:r>
    </w:p>
    <w:p w14:paraId="5AE4F7EF" w14:textId="366BE246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 xml:space="preserve">Spotkanie z Sebastianem Szaleńcem, starostą powiatu będzińskiego, w sprawie biegu </w:t>
      </w:r>
      <w:r w:rsidR="00F446DC">
        <w:rPr>
          <w:rFonts w:ascii="Times New Roman" w:hAnsi="Times New Roman"/>
          <w:sz w:val="24"/>
          <w:szCs w:val="24"/>
        </w:rPr>
        <w:t>z </w:t>
      </w:r>
      <w:r w:rsidRPr="002B1B8D">
        <w:rPr>
          <w:rFonts w:ascii="Times New Roman" w:hAnsi="Times New Roman"/>
          <w:sz w:val="24"/>
          <w:szCs w:val="24"/>
        </w:rPr>
        <w:t>okazji 155-lecia utworzenia powiatu będzińskiego (24.08.2022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1D087793" w14:textId="63D46C9F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t xml:space="preserve">Zakończenie </w:t>
      </w:r>
      <w:r w:rsidRPr="002B1B8D">
        <w:rPr>
          <w:rFonts w:ascii="Times New Roman" w:hAnsi="Times New Roman"/>
          <w:sz w:val="24"/>
          <w:szCs w:val="24"/>
        </w:rPr>
        <w:t>wakacyjnych zajęć na skateparku w Dolinie Białej Przemszy (25.08.2022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68DFFD85" w14:textId="42836227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 xml:space="preserve">Udział w Jarmarku Jakubowym organizowanym przez Miejski Ośrodek Kultury </w:t>
      </w:r>
      <w:r w:rsidR="00F446DC">
        <w:rPr>
          <w:rFonts w:ascii="Times New Roman" w:hAnsi="Times New Roman"/>
          <w:sz w:val="24"/>
          <w:szCs w:val="24"/>
        </w:rPr>
        <w:t>w </w:t>
      </w:r>
      <w:r w:rsidRPr="002B1B8D">
        <w:rPr>
          <w:rFonts w:ascii="Times New Roman" w:hAnsi="Times New Roman"/>
          <w:sz w:val="24"/>
          <w:szCs w:val="24"/>
        </w:rPr>
        <w:t>Sławkowie (27.08.2022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740DBD37" w14:textId="275A43FA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Udział w spotkaniu z placówkami oświatowymi oraz Miejskim Zespołem Oświaty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2B1B8D">
        <w:rPr>
          <w:rFonts w:ascii="Times New Roman" w:hAnsi="Times New Roman"/>
          <w:sz w:val="24"/>
          <w:szCs w:val="24"/>
        </w:rPr>
        <w:t>Sławkowie, w sprawie rozpoczęcia roku szkolnego 2022/2023 (30.08.2022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4E20E862" w14:textId="22E3A0B1" w:rsidR="002B1B8D" w:rsidRPr="002B1B8D" w:rsidRDefault="00392E89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Składanie kwiatów</w:t>
      </w:r>
      <w:r w:rsidR="002B1B8D" w:rsidRPr="002B1B8D">
        <w:rPr>
          <w:rFonts w:ascii="Times New Roman" w:hAnsi="Times New Roman"/>
          <w:bCs/>
          <w:sz w:val="24"/>
          <w:szCs w:val="24"/>
        </w:rPr>
        <w:t xml:space="preserve"> w 83 </w:t>
      </w:r>
      <w:r w:rsidR="002B1B8D" w:rsidRPr="002B1B8D">
        <w:rPr>
          <w:rFonts w:ascii="Times New Roman" w:hAnsi="Times New Roman"/>
          <w:sz w:val="24"/>
          <w:szCs w:val="24"/>
        </w:rPr>
        <w:t>rocznicę wybuchu II wojny światowej</w:t>
      </w:r>
      <w:r w:rsidR="002B1B8D" w:rsidRPr="002B1B8D">
        <w:rPr>
          <w:rFonts w:ascii="Times New Roman" w:hAnsi="Times New Roman"/>
          <w:bCs/>
          <w:sz w:val="24"/>
          <w:szCs w:val="24"/>
        </w:rPr>
        <w:t xml:space="preserve"> </w:t>
      </w:r>
      <w:r w:rsidR="002B1B8D" w:rsidRPr="002B1B8D">
        <w:rPr>
          <w:rFonts w:ascii="Times New Roman" w:hAnsi="Times New Roman"/>
          <w:sz w:val="24"/>
          <w:szCs w:val="24"/>
        </w:rPr>
        <w:t>na grobie ppor. Bronisława Grudzińskiego, żołnierza walczącego w obronie Westerplatte (01.09.2022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5F7FC5C0" w14:textId="1F4E1B39" w:rsidR="002B1B8D" w:rsidRPr="002B1B8D" w:rsidRDefault="00392E89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Składanie kwiatów</w:t>
      </w:r>
      <w:r w:rsidR="002B1B8D" w:rsidRPr="002B1B8D">
        <w:rPr>
          <w:rFonts w:ascii="Times New Roman" w:hAnsi="Times New Roman"/>
          <w:sz w:val="24"/>
          <w:szCs w:val="24"/>
        </w:rPr>
        <w:t xml:space="preserve"> w dniu 83 rocznicy wybuchu II wojny światowej, pod pomnikiem upamiętniającym poległych i pomordowanych w latach 1939-1945 mieszkańców Sławkowa (01.09.2022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43D241E6" w14:textId="3DEAEEA6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Udział w uroczystym rozpoczęciu roku szkolnego 2022/2023 w Szkole Podstawowej nr 1 im. Jana Baranowskiego w Sławkowie (01.09.2022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7436E4A6" w14:textId="78D23409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Udział w uroczystym rozpoczęciu roku szkolnego 2022/2023 w Zespole Szkół im. Jana Pawła II w Sławkowie (01.09.2022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78EEBB2C" w14:textId="33234664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bCs/>
          <w:sz w:val="24"/>
          <w:szCs w:val="24"/>
        </w:rPr>
        <w:lastRenderedPageBreak/>
        <w:t xml:space="preserve">Udział w kolejnej odsłonie </w:t>
      </w:r>
      <w:r w:rsidRPr="002B1B8D">
        <w:rPr>
          <w:rFonts w:ascii="Times New Roman" w:hAnsi="Times New Roman"/>
          <w:sz w:val="24"/>
          <w:szCs w:val="24"/>
        </w:rPr>
        <w:t>ogólnopolskiej akcji „Narodowego Czytania” na której zaprezentowano „Ballady i romanse” Adama Mickiewicza (03.09.2022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798F8563" w14:textId="7DDF831F" w:rsidR="002B1B8D" w:rsidRPr="002B1B8D" w:rsidRDefault="00392E89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Biegu Trzech Zamków</w:t>
      </w:r>
      <w:r w:rsidR="002B1B8D" w:rsidRPr="002B1B8D">
        <w:rPr>
          <w:rFonts w:ascii="Times New Roman" w:hAnsi="Times New Roman"/>
          <w:sz w:val="24"/>
          <w:szCs w:val="24"/>
        </w:rPr>
        <w:t xml:space="preserve"> zorganizowanym, w ramach obchodów 155-lecia utworzenia powiatu będzińskiego (04.09.2022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11FD114B" w14:textId="455949AF" w:rsidR="002B1B8D" w:rsidRPr="002B1B8D" w:rsidRDefault="002B1B8D" w:rsidP="000B408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B1B8D">
        <w:rPr>
          <w:rFonts w:ascii="Times New Roman" w:hAnsi="Times New Roman"/>
          <w:sz w:val="24"/>
          <w:szCs w:val="24"/>
        </w:rPr>
        <w:t>Udział w uroczystej sesji Rady Miejskiej w Czeladzi, z okazji 760</w:t>
      </w:r>
      <w:r w:rsidR="00F446DC">
        <w:rPr>
          <w:rFonts w:ascii="Times New Roman" w:hAnsi="Times New Roman"/>
          <w:sz w:val="24"/>
          <w:szCs w:val="24"/>
        </w:rPr>
        <w:t xml:space="preserve"> </w:t>
      </w:r>
      <w:r w:rsidRPr="002B1B8D">
        <w:rPr>
          <w:rFonts w:ascii="Times New Roman" w:hAnsi="Times New Roman"/>
          <w:sz w:val="24"/>
          <w:szCs w:val="24"/>
        </w:rPr>
        <w:t>- lecia lokacji miasta Czeladź (09.09.2022 r.)</w:t>
      </w:r>
      <w:r w:rsidR="00F446DC">
        <w:rPr>
          <w:rFonts w:ascii="Times New Roman" w:hAnsi="Times New Roman"/>
          <w:sz w:val="24"/>
          <w:szCs w:val="24"/>
        </w:rPr>
        <w:t>.</w:t>
      </w:r>
    </w:p>
    <w:p w14:paraId="35514F22" w14:textId="78FEC1FC" w:rsidR="00C30E29" w:rsidRPr="002B1B8D" w:rsidRDefault="00C30E29" w:rsidP="000B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9D6933" w14:textId="5DC79FA4" w:rsidR="008E62AB" w:rsidRDefault="002B1B8D" w:rsidP="00E51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Wyjaśnień w zakresie powyższych informacji udzielają kierownicy referatów i pracownicy samodzielnych stanowisk.</w:t>
      </w:r>
    </w:p>
    <w:p w14:paraId="7AA15292" w14:textId="77777777" w:rsidR="002B1B8D" w:rsidRPr="002B1B8D" w:rsidRDefault="002B1B8D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D9BC9E" w14:textId="77777777" w:rsidR="008E62AB" w:rsidRPr="002B1B8D" w:rsidRDefault="008E62AB" w:rsidP="000B408D">
      <w:pPr>
        <w:spacing w:after="0" w:line="240" w:lineRule="auto"/>
        <w:ind w:left="5800"/>
        <w:rPr>
          <w:rFonts w:ascii="Times New Roman" w:eastAsia="Times New Roman" w:hAnsi="Times New Roman" w:cs="Times New Roman"/>
          <w:sz w:val="24"/>
          <w:szCs w:val="24"/>
        </w:rPr>
      </w:pPr>
      <w:r w:rsidRPr="002B1B8D">
        <w:rPr>
          <w:rFonts w:ascii="Times New Roman" w:eastAsia="Times New Roman" w:hAnsi="Times New Roman" w:cs="Times New Roman"/>
          <w:sz w:val="24"/>
          <w:szCs w:val="24"/>
        </w:rPr>
        <w:t>Przygotowanie informacji:</w:t>
      </w:r>
    </w:p>
    <w:p w14:paraId="7A25D33C" w14:textId="77777777" w:rsidR="008E62AB" w:rsidRPr="002B1B8D" w:rsidRDefault="008E62AB" w:rsidP="000B408D">
      <w:pPr>
        <w:spacing w:after="0" w:line="240" w:lineRule="auto"/>
        <w:ind w:left="58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B8D">
        <w:rPr>
          <w:rFonts w:ascii="Times New Roman" w:eastAsia="Times New Roman" w:hAnsi="Times New Roman" w:cs="Times New Roman"/>
          <w:b/>
          <w:sz w:val="24"/>
          <w:szCs w:val="24"/>
        </w:rPr>
        <w:t>Rafał Adamczyk</w:t>
      </w:r>
    </w:p>
    <w:p w14:paraId="75AB1FB4" w14:textId="21BBA9B7" w:rsidR="00543A96" w:rsidRPr="002B1B8D" w:rsidRDefault="008E62AB" w:rsidP="00E518B4">
      <w:pPr>
        <w:spacing w:after="0" w:line="240" w:lineRule="auto"/>
        <w:ind w:left="5800"/>
        <w:rPr>
          <w:rFonts w:ascii="Times New Roman" w:hAnsi="Times New Roman" w:cs="Times New Roman"/>
          <w:b/>
          <w:sz w:val="24"/>
          <w:szCs w:val="24"/>
        </w:rPr>
      </w:pPr>
      <w:r w:rsidRPr="002B1B8D">
        <w:rPr>
          <w:rFonts w:ascii="Times New Roman" w:eastAsia="Times New Roman" w:hAnsi="Times New Roman" w:cs="Times New Roman"/>
          <w:b/>
          <w:sz w:val="24"/>
          <w:szCs w:val="24"/>
        </w:rPr>
        <w:t>Burmistrz Miasta Sławkowa</w:t>
      </w:r>
    </w:p>
    <w:sectPr w:rsidR="00543A96" w:rsidRPr="002B1B8D" w:rsidSect="00A2586D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D6F22" w14:textId="77777777" w:rsidR="00BA7D2A" w:rsidRDefault="00BA7D2A" w:rsidP="00851C95">
      <w:pPr>
        <w:spacing w:after="0" w:line="240" w:lineRule="auto"/>
      </w:pPr>
      <w:r>
        <w:separator/>
      </w:r>
    </w:p>
  </w:endnote>
  <w:endnote w:type="continuationSeparator" w:id="0">
    <w:p w14:paraId="2F514A0D" w14:textId="77777777" w:rsidR="00BA7D2A" w:rsidRDefault="00BA7D2A" w:rsidP="0085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354583"/>
      <w:docPartObj>
        <w:docPartGallery w:val="Page Numbers (Bottom of Page)"/>
        <w:docPartUnique/>
      </w:docPartObj>
    </w:sdtPr>
    <w:sdtEndPr/>
    <w:sdtContent>
      <w:p w14:paraId="5CE2D8F2" w14:textId="05023334" w:rsidR="00905B99" w:rsidRDefault="00905B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BD9">
          <w:rPr>
            <w:noProof/>
          </w:rPr>
          <w:t>17</w:t>
        </w:r>
        <w:r>
          <w:fldChar w:fldCharType="end"/>
        </w:r>
      </w:p>
    </w:sdtContent>
  </w:sdt>
  <w:p w14:paraId="2B49B32D" w14:textId="77777777" w:rsidR="00905B99" w:rsidRDefault="00905B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AB4EF" w14:textId="77777777" w:rsidR="00BA7D2A" w:rsidRDefault="00BA7D2A" w:rsidP="00851C95">
      <w:pPr>
        <w:spacing w:after="0" w:line="240" w:lineRule="auto"/>
      </w:pPr>
      <w:r>
        <w:separator/>
      </w:r>
    </w:p>
  </w:footnote>
  <w:footnote w:type="continuationSeparator" w:id="0">
    <w:p w14:paraId="22B59D71" w14:textId="77777777" w:rsidR="00BA7D2A" w:rsidRDefault="00BA7D2A" w:rsidP="00851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4532"/>
    <w:multiLevelType w:val="hybridMultilevel"/>
    <w:tmpl w:val="828CCBFE"/>
    <w:lvl w:ilvl="0" w:tplc="3A08D0C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E92643"/>
    <w:multiLevelType w:val="hybridMultilevel"/>
    <w:tmpl w:val="477E3612"/>
    <w:lvl w:ilvl="0" w:tplc="3A08D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A2D46"/>
    <w:multiLevelType w:val="hybridMultilevel"/>
    <w:tmpl w:val="7F127892"/>
    <w:lvl w:ilvl="0" w:tplc="7DEC403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F2DA9"/>
    <w:multiLevelType w:val="hybridMultilevel"/>
    <w:tmpl w:val="4FB2C062"/>
    <w:lvl w:ilvl="0" w:tplc="CEFC56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5411"/>
    <w:multiLevelType w:val="hybridMultilevel"/>
    <w:tmpl w:val="79A2AF00"/>
    <w:lvl w:ilvl="0" w:tplc="845C1D3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1A0267C6"/>
    <w:multiLevelType w:val="hybridMultilevel"/>
    <w:tmpl w:val="4DF8A88A"/>
    <w:lvl w:ilvl="0" w:tplc="345A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914"/>
    <w:multiLevelType w:val="hybridMultilevel"/>
    <w:tmpl w:val="0C3CA938"/>
    <w:lvl w:ilvl="0" w:tplc="736EC75E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11B7"/>
    <w:multiLevelType w:val="hybridMultilevel"/>
    <w:tmpl w:val="E88851FA"/>
    <w:lvl w:ilvl="0" w:tplc="0F8480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032C6"/>
    <w:multiLevelType w:val="hybridMultilevel"/>
    <w:tmpl w:val="D0A6FD78"/>
    <w:lvl w:ilvl="0" w:tplc="D39EEA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A7312"/>
    <w:multiLevelType w:val="hybridMultilevel"/>
    <w:tmpl w:val="9D30E9B0"/>
    <w:lvl w:ilvl="0" w:tplc="7DEC403E">
      <w:start w:val="1"/>
      <w:numFmt w:val="bullet"/>
      <w:suff w:val="space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D29C5"/>
    <w:multiLevelType w:val="hybridMultilevel"/>
    <w:tmpl w:val="FF74C058"/>
    <w:lvl w:ilvl="0" w:tplc="1D64E4CC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5973E68"/>
    <w:multiLevelType w:val="hybridMultilevel"/>
    <w:tmpl w:val="5194232E"/>
    <w:lvl w:ilvl="0" w:tplc="20A22D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C5EC9"/>
    <w:multiLevelType w:val="hybridMultilevel"/>
    <w:tmpl w:val="1A98ADAC"/>
    <w:lvl w:ilvl="0" w:tplc="6CCE96F4">
      <w:start w:val="1"/>
      <w:numFmt w:val="bullet"/>
      <w:suff w:val="space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A6B16BA"/>
    <w:multiLevelType w:val="hybridMultilevel"/>
    <w:tmpl w:val="5328751A"/>
    <w:lvl w:ilvl="0" w:tplc="0F8480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C5C9A"/>
    <w:multiLevelType w:val="hybridMultilevel"/>
    <w:tmpl w:val="94060F90"/>
    <w:lvl w:ilvl="0" w:tplc="1638C75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32CE3A5E"/>
    <w:multiLevelType w:val="hybridMultilevel"/>
    <w:tmpl w:val="70644560"/>
    <w:lvl w:ilvl="0" w:tplc="3A08D0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5FC4D77"/>
    <w:multiLevelType w:val="hybridMultilevel"/>
    <w:tmpl w:val="4906F61A"/>
    <w:lvl w:ilvl="0" w:tplc="6CCE96F4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D4738"/>
    <w:multiLevelType w:val="hybridMultilevel"/>
    <w:tmpl w:val="F77E457C"/>
    <w:lvl w:ilvl="0" w:tplc="CFD827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6E721C"/>
    <w:multiLevelType w:val="hybridMultilevel"/>
    <w:tmpl w:val="D512C5FC"/>
    <w:lvl w:ilvl="0" w:tplc="0F8480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29729D"/>
    <w:multiLevelType w:val="hybridMultilevel"/>
    <w:tmpl w:val="9E801E64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336AC"/>
    <w:multiLevelType w:val="hybridMultilevel"/>
    <w:tmpl w:val="AC805C78"/>
    <w:lvl w:ilvl="0" w:tplc="638EC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635C5"/>
    <w:multiLevelType w:val="hybridMultilevel"/>
    <w:tmpl w:val="1DFA4578"/>
    <w:lvl w:ilvl="0" w:tplc="20A22D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B123E"/>
    <w:multiLevelType w:val="hybridMultilevel"/>
    <w:tmpl w:val="E4D428A0"/>
    <w:lvl w:ilvl="0" w:tplc="061A8626">
      <w:start w:val="1"/>
      <w:numFmt w:val="bullet"/>
      <w:suff w:val="space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488F620A"/>
    <w:multiLevelType w:val="hybridMultilevel"/>
    <w:tmpl w:val="AAB44D94"/>
    <w:lvl w:ilvl="0" w:tplc="BAAE14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C3DF9"/>
    <w:multiLevelType w:val="hybridMultilevel"/>
    <w:tmpl w:val="67A47A18"/>
    <w:lvl w:ilvl="0" w:tplc="6CCE96F4">
      <w:start w:val="1"/>
      <w:numFmt w:val="bullet"/>
      <w:suff w:val="space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D2A02AF"/>
    <w:multiLevelType w:val="hybridMultilevel"/>
    <w:tmpl w:val="3A02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C533B"/>
    <w:multiLevelType w:val="hybridMultilevel"/>
    <w:tmpl w:val="970AE5AC"/>
    <w:lvl w:ilvl="0" w:tplc="6CCE96F4">
      <w:start w:val="1"/>
      <w:numFmt w:val="bullet"/>
      <w:suff w:val="space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3EE2663"/>
    <w:multiLevelType w:val="hybridMultilevel"/>
    <w:tmpl w:val="0EE8173C"/>
    <w:lvl w:ilvl="0" w:tplc="7DEC403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85501"/>
    <w:multiLevelType w:val="hybridMultilevel"/>
    <w:tmpl w:val="1B5869AC"/>
    <w:lvl w:ilvl="0" w:tplc="3A08D0C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58557B29"/>
    <w:multiLevelType w:val="hybridMultilevel"/>
    <w:tmpl w:val="2CA4F684"/>
    <w:lvl w:ilvl="0" w:tplc="9370CE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22C60"/>
    <w:multiLevelType w:val="hybridMultilevel"/>
    <w:tmpl w:val="24A88A6C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23C80"/>
    <w:multiLevelType w:val="hybridMultilevel"/>
    <w:tmpl w:val="CEAC10D8"/>
    <w:lvl w:ilvl="0" w:tplc="7DEC403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D0471"/>
    <w:multiLevelType w:val="hybridMultilevel"/>
    <w:tmpl w:val="A2CCF368"/>
    <w:lvl w:ilvl="0" w:tplc="DD9AED2E">
      <w:start w:val="1"/>
      <w:numFmt w:val="decimal"/>
      <w:suff w:val="space"/>
      <w:lvlText w:val="%1."/>
      <w:lvlJc w:val="left"/>
      <w:pPr>
        <w:ind w:left="144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E11703"/>
    <w:multiLevelType w:val="hybridMultilevel"/>
    <w:tmpl w:val="2B56E51E"/>
    <w:lvl w:ilvl="0" w:tplc="6CCE96F4">
      <w:start w:val="1"/>
      <w:numFmt w:val="bullet"/>
      <w:suff w:val="space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7DE754D"/>
    <w:multiLevelType w:val="hybridMultilevel"/>
    <w:tmpl w:val="2E76D596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5511A"/>
    <w:multiLevelType w:val="hybridMultilevel"/>
    <w:tmpl w:val="7534D036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10744"/>
    <w:multiLevelType w:val="hybridMultilevel"/>
    <w:tmpl w:val="6EEA9B20"/>
    <w:lvl w:ilvl="0" w:tplc="816A31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F06BA"/>
    <w:multiLevelType w:val="hybridMultilevel"/>
    <w:tmpl w:val="5DE8F38E"/>
    <w:lvl w:ilvl="0" w:tplc="7DEC403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F0140A"/>
    <w:multiLevelType w:val="hybridMultilevel"/>
    <w:tmpl w:val="EC6C8BDE"/>
    <w:lvl w:ilvl="0" w:tplc="85CEC4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47B2F"/>
    <w:multiLevelType w:val="hybridMultilevel"/>
    <w:tmpl w:val="FC1A255E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771B8"/>
    <w:multiLevelType w:val="hybridMultilevel"/>
    <w:tmpl w:val="9586D5E0"/>
    <w:lvl w:ilvl="0" w:tplc="1FBCD1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C0C94"/>
    <w:multiLevelType w:val="hybridMultilevel"/>
    <w:tmpl w:val="B8648BC4"/>
    <w:lvl w:ilvl="0" w:tplc="6CCE96F4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29"/>
  </w:num>
  <w:num w:numId="5">
    <w:abstractNumId w:val="10"/>
  </w:num>
  <w:num w:numId="6">
    <w:abstractNumId w:val="4"/>
  </w:num>
  <w:num w:numId="7">
    <w:abstractNumId w:val="22"/>
  </w:num>
  <w:num w:numId="8">
    <w:abstractNumId w:val="6"/>
  </w:num>
  <w:num w:numId="9">
    <w:abstractNumId w:val="41"/>
  </w:num>
  <w:num w:numId="10">
    <w:abstractNumId w:val="5"/>
  </w:num>
  <w:num w:numId="11">
    <w:abstractNumId w:val="39"/>
  </w:num>
  <w:num w:numId="12">
    <w:abstractNumId w:val="0"/>
  </w:num>
  <w:num w:numId="13">
    <w:abstractNumId w:val="35"/>
  </w:num>
  <w:num w:numId="14">
    <w:abstractNumId w:val="7"/>
  </w:num>
  <w:num w:numId="15">
    <w:abstractNumId w:val="30"/>
  </w:num>
  <w:num w:numId="16">
    <w:abstractNumId w:val="3"/>
  </w:num>
  <w:num w:numId="17">
    <w:abstractNumId w:val="25"/>
  </w:num>
  <w:num w:numId="18">
    <w:abstractNumId w:val="28"/>
  </w:num>
  <w:num w:numId="19">
    <w:abstractNumId w:val="11"/>
  </w:num>
  <w:num w:numId="20">
    <w:abstractNumId w:val="21"/>
  </w:num>
  <w:num w:numId="21">
    <w:abstractNumId w:val="1"/>
  </w:num>
  <w:num w:numId="22">
    <w:abstractNumId w:val="36"/>
  </w:num>
  <w:num w:numId="23">
    <w:abstractNumId w:val="19"/>
  </w:num>
  <w:num w:numId="24">
    <w:abstractNumId w:val="34"/>
  </w:num>
  <w:num w:numId="25">
    <w:abstractNumId w:val="38"/>
  </w:num>
  <w:num w:numId="26">
    <w:abstractNumId w:val="32"/>
  </w:num>
  <w:num w:numId="27">
    <w:abstractNumId w:val="27"/>
  </w:num>
  <w:num w:numId="28">
    <w:abstractNumId w:val="31"/>
  </w:num>
  <w:num w:numId="29">
    <w:abstractNumId w:val="2"/>
  </w:num>
  <w:num w:numId="30">
    <w:abstractNumId w:val="15"/>
  </w:num>
  <w:num w:numId="31">
    <w:abstractNumId w:val="9"/>
  </w:num>
  <w:num w:numId="32">
    <w:abstractNumId w:val="13"/>
  </w:num>
  <w:num w:numId="33">
    <w:abstractNumId w:val="18"/>
  </w:num>
  <w:num w:numId="34">
    <w:abstractNumId w:val="37"/>
  </w:num>
  <w:num w:numId="35">
    <w:abstractNumId w:val="40"/>
  </w:num>
  <w:num w:numId="36">
    <w:abstractNumId w:val="23"/>
  </w:num>
  <w:num w:numId="37">
    <w:abstractNumId w:val="14"/>
  </w:num>
  <w:num w:numId="38">
    <w:abstractNumId w:val="12"/>
  </w:num>
  <w:num w:numId="39">
    <w:abstractNumId w:val="26"/>
  </w:num>
  <w:num w:numId="40">
    <w:abstractNumId w:val="24"/>
  </w:num>
  <w:num w:numId="41">
    <w:abstractNumId w:val="16"/>
  </w:num>
  <w:num w:numId="42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96"/>
    <w:rsid w:val="00002DAD"/>
    <w:rsid w:val="00052ECC"/>
    <w:rsid w:val="00053572"/>
    <w:rsid w:val="00060ADD"/>
    <w:rsid w:val="0007097D"/>
    <w:rsid w:val="00096224"/>
    <w:rsid w:val="000B408D"/>
    <w:rsid w:val="000C7DB2"/>
    <w:rsid w:val="000D69E2"/>
    <w:rsid w:val="000E0EEA"/>
    <w:rsid w:val="000E26CD"/>
    <w:rsid w:val="00106957"/>
    <w:rsid w:val="001204F6"/>
    <w:rsid w:val="0014194A"/>
    <w:rsid w:val="00155471"/>
    <w:rsid w:val="00163FF8"/>
    <w:rsid w:val="00170C31"/>
    <w:rsid w:val="0017247D"/>
    <w:rsid w:val="00174071"/>
    <w:rsid w:val="00181659"/>
    <w:rsid w:val="00182687"/>
    <w:rsid w:val="001A7804"/>
    <w:rsid w:val="001B44B5"/>
    <w:rsid w:val="001E26E6"/>
    <w:rsid w:val="001F47BB"/>
    <w:rsid w:val="00224268"/>
    <w:rsid w:val="00231C76"/>
    <w:rsid w:val="00274481"/>
    <w:rsid w:val="00286508"/>
    <w:rsid w:val="00291A42"/>
    <w:rsid w:val="002A7593"/>
    <w:rsid w:val="002B1B8D"/>
    <w:rsid w:val="002B21A0"/>
    <w:rsid w:val="002C3162"/>
    <w:rsid w:val="002D480E"/>
    <w:rsid w:val="002E0220"/>
    <w:rsid w:val="002E5D47"/>
    <w:rsid w:val="002E7A22"/>
    <w:rsid w:val="00305D2A"/>
    <w:rsid w:val="0032369D"/>
    <w:rsid w:val="00331D1E"/>
    <w:rsid w:val="00334E16"/>
    <w:rsid w:val="00335BE4"/>
    <w:rsid w:val="00336539"/>
    <w:rsid w:val="00374075"/>
    <w:rsid w:val="0037530A"/>
    <w:rsid w:val="00385A4E"/>
    <w:rsid w:val="00392E89"/>
    <w:rsid w:val="00397BA7"/>
    <w:rsid w:val="003A54FA"/>
    <w:rsid w:val="003B1607"/>
    <w:rsid w:val="003C0BDD"/>
    <w:rsid w:val="003D199C"/>
    <w:rsid w:val="003D4C74"/>
    <w:rsid w:val="003E34A2"/>
    <w:rsid w:val="003F02F0"/>
    <w:rsid w:val="00411AB3"/>
    <w:rsid w:val="00421194"/>
    <w:rsid w:val="00432BF6"/>
    <w:rsid w:val="00452B5C"/>
    <w:rsid w:val="00457D69"/>
    <w:rsid w:val="00463DFC"/>
    <w:rsid w:val="00484E81"/>
    <w:rsid w:val="00494E80"/>
    <w:rsid w:val="004A2E55"/>
    <w:rsid w:val="004B31C7"/>
    <w:rsid w:val="004C3255"/>
    <w:rsid w:val="004D0BC5"/>
    <w:rsid w:val="004D1E34"/>
    <w:rsid w:val="004D3F96"/>
    <w:rsid w:val="004D7E20"/>
    <w:rsid w:val="004E4D7D"/>
    <w:rsid w:val="004E7AED"/>
    <w:rsid w:val="004F0F1E"/>
    <w:rsid w:val="00506792"/>
    <w:rsid w:val="00521ACB"/>
    <w:rsid w:val="00523343"/>
    <w:rsid w:val="005279D6"/>
    <w:rsid w:val="00535392"/>
    <w:rsid w:val="00543A96"/>
    <w:rsid w:val="00560A65"/>
    <w:rsid w:val="0056498C"/>
    <w:rsid w:val="00567C07"/>
    <w:rsid w:val="0058438E"/>
    <w:rsid w:val="00590460"/>
    <w:rsid w:val="00595AA8"/>
    <w:rsid w:val="005B4A35"/>
    <w:rsid w:val="005C2EE2"/>
    <w:rsid w:val="005C372B"/>
    <w:rsid w:val="005D0AAC"/>
    <w:rsid w:val="005D71B2"/>
    <w:rsid w:val="005E4927"/>
    <w:rsid w:val="005F1BEA"/>
    <w:rsid w:val="005F295A"/>
    <w:rsid w:val="005F39D6"/>
    <w:rsid w:val="005F76A2"/>
    <w:rsid w:val="00605DBB"/>
    <w:rsid w:val="00613D10"/>
    <w:rsid w:val="006211D0"/>
    <w:rsid w:val="00631048"/>
    <w:rsid w:val="006316C3"/>
    <w:rsid w:val="00635E2A"/>
    <w:rsid w:val="006379AB"/>
    <w:rsid w:val="006423FF"/>
    <w:rsid w:val="00655454"/>
    <w:rsid w:val="00657CFD"/>
    <w:rsid w:val="00667212"/>
    <w:rsid w:val="00674DD1"/>
    <w:rsid w:val="0068472F"/>
    <w:rsid w:val="006921C2"/>
    <w:rsid w:val="0069611D"/>
    <w:rsid w:val="006C7BD9"/>
    <w:rsid w:val="006D3EFD"/>
    <w:rsid w:val="006F684B"/>
    <w:rsid w:val="006F7878"/>
    <w:rsid w:val="0071426E"/>
    <w:rsid w:val="007170F9"/>
    <w:rsid w:val="00725924"/>
    <w:rsid w:val="007424B2"/>
    <w:rsid w:val="00765C5B"/>
    <w:rsid w:val="00770A46"/>
    <w:rsid w:val="00781DE5"/>
    <w:rsid w:val="007979BF"/>
    <w:rsid w:val="007A08AA"/>
    <w:rsid w:val="007A72BB"/>
    <w:rsid w:val="007B2D76"/>
    <w:rsid w:val="007B3A6B"/>
    <w:rsid w:val="007B62E2"/>
    <w:rsid w:val="007D761E"/>
    <w:rsid w:val="00813D10"/>
    <w:rsid w:val="00817DF0"/>
    <w:rsid w:val="008230E5"/>
    <w:rsid w:val="008252F8"/>
    <w:rsid w:val="00846E10"/>
    <w:rsid w:val="00851C95"/>
    <w:rsid w:val="0085420D"/>
    <w:rsid w:val="00860E9D"/>
    <w:rsid w:val="00867941"/>
    <w:rsid w:val="00867DD7"/>
    <w:rsid w:val="008834FC"/>
    <w:rsid w:val="0088650A"/>
    <w:rsid w:val="008879CD"/>
    <w:rsid w:val="008C20F2"/>
    <w:rsid w:val="008D5596"/>
    <w:rsid w:val="008D6642"/>
    <w:rsid w:val="008E0D91"/>
    <w:rsid w:val="008E62AB"/>
    <w:rsid w:val="008F157F"/>
    <w:rsid w:val="008F28F9"/>
    <w:rsid w:val="008F3282"/>
    <w:rsid w:val="008F6EAD"/>
    <w:rsid w:val="00905B99"/>
    <w:rsid w:val="00923B8D"/>
    <w:rsid w:val="00926C9D"/>
    <w:rsid w:val="0093708B"/>
    <w:rsid w:val="009519A5"/>
    <w:rsid w:val="0095220C"/>
    <w:rsid w:val="00955CEC"/>
    <w:rsid w:val="00965EC6"/>
    <w:rsid w:val="00987B55"/>
    <w:rsid w:val="009A204C"/>
    <w:rsid w:val="009A4561"/>
    <w:rsid w:val="009B4303"/>
    <w:rsid w:val="009B566D"/>
    <w:rsid w:val="009B7383"/>
    <w:rsid w:val="009C1AE4"/>
    <w:rsid w:val="009C7F19"/>
    <w:rsid w:val="009D637E"/>
    <w:rsid w:val="00A0177B"/>
    <w:rsid w:val="00A12B7A"/>
    <w:rsid w:val="00A16196"/>
    <w:rsid w:val="00A2586D"/>
    <w:rsid w:val="00A41D4B"/>
    <w:rsid w:val="00A452E4"/>
    <w:rsid w:val="00A6306D"/>
    <w:rsid w:val="00A72445"/>
    <w:rsid w:val="00A81D6B"/>
    <w:rsid w:val="00A843ED"/>
    <w:rsid w:val="00AA03F0"/>
    <w:rsid w:val="00AA5FAF"/>
    <w:rsid w:val="00AB04A2"/>
    <w:rsid w:val="00AC1E5D"/>
    <w:rsid w:val="00AC2DB1"/>
    <w:rsid w:val="00AC699E"/>
    <w:rsid w:val="00AD3A4B"/>
    <w:rsid w:val="00AD4C8C"/>
    <w:rsid w:val="00AD530C"/>
    <w:rsid w:val="00AD7873"/>
    <w:rsid w:val="00AE154A"/>
    <w:rsid w:val="00AE1B2E"/>
    <w:rsid w:val="00AF4EC6"/>
    <w:rsid w:val="00B256FC"/>
    <w:rsid w:val="00B41165"/>
    <w:rsid w:val="00B42F7D"/>
    <w:rsid w:val="00B477F6"/>
    <w:rsid w:val="00B609F0"/>
    <w:rsid w:val="00B659CB"/>
    <w:rsid w:val="00B71E91"/>
    <w:rsid w:val="00B733E3"/>
    <w:rsid w:val="00B750CF"/>
    <w:rsid w:val="00BA7D2A"/>
    <w:rsid w:val="00BC0440"/>
    <w:rsid w:val="00BC3A20"/>
    <w:rsid w:val="00BC68F4"/>
    <w:rsid w:val="00BD1572"/>
    <w:rsid w:val="00BD7CBB"/>
    <w:rsid w:val="00BE3372"/>
    <w:rsid w:val="00C30E29"/>
    <w:rsid w:val="00C37819"/>
    <w:rsid w:val="00C52C83"/>
    <w:rsid w:val="00C557C3"/>
    <w:rsid w:val="00C60C2E"/>
    <w:rsid w:val="00C73DBA"/>
    <w:rsid w:val="00C80DA6"/>
    <w:rsid w:val="00C81565"/>
    <w:rsid w:val="00C83759"/>
    <w:rsid w:val="00C94939"/>
    <w:rsid w:val="00CA7A60"/>
    <w:rsid w:val="00CB32CF"/>
    <w:rsid w:val="00CB65F6"/>
    <w:rsid w:val="00CB6C8E"/>
    <w:rsid w:val="00CD2477"/>
    <w:rsid w:val="00CE5070"/>
    <w:rsid w:val="00CE69DA"/>
    <w:rsid w:val="00CE731D"/>
    <w:rsid w:val="00CF74BC"/>
    <w:rsid w:val="00D02E9C"/>
    <w:rsid w:val="00D04777"/>
    <w:rsid w:val="00D31F9E"/>
    <w:rsid w:val="00D4158B"/>
    <w:rsid w:val="00D45921"/>
    <w:rsid w:val="00D53CB9"/>
    <w:rsid w:val="00D55B0E"/>
    <w:rsid w:val="00D9625E"/>
    <w:rsid w:val="00D9735D"/>
    <w:rsid w:val="00D97FCD"/>
    <w:rsid w:val="00DA4751"/>
    <w:rsid w:val="00DA75E4"/>
    <w:rsid w:val="00DB6E22"/>
    <w:rsid w:val="00DE5830"/>
    <w:rsid w:val="00DF2DBF"/>
    <w:rsid w:val="00DF631A"/>
    <w:rsid w:val="00E13616"/>
    <w:rsid w:val="00E21BA4"/>
    <w:rsid w:val="00E22A11"/>
    <w:rsid w:val="00E3015E"/>
    <w:rsid w:val="00E37682"/>
    <w:rsid w:val="00E518B4"/>
    <w:rsid w:val="00E55A55"/>
    <w:rsid w:val="00E7098A"/>
    <w:rsid w:val="00E91585"/>
    <w:rsid w:val="00EA2422"/>
    <w:rsid w:val="00EB4108"/>
    <w:rsid w:val="00EB684C"/>
    <w:rsid w:val="00EC31E9"/>
    <w:rsid w:val="00EC5752"/>
    <w:rsid w:val="00ED6D32"/>
    <w:rsid w:val="00EE0E62"/>
    <w:rsid w:val="00F00076"/>
    <w:rsid w:val="00F05B31"/>
    <w:rsid w:val="00F25D70"/>
    <w:rsid w:val="00F260DA"/>
    <w:rsid w:val="00F37F6D"/>
    <w:rsid w:val="00F406BE"/>
    <w:rsid w:val="00F41767"/>
    <w:rsid w:val="00F446DC"/>
    <w:rsid w:val="00F551EB"/>
    <w:rsid w:val="00F56090"/>
    <w:rsid w:val="00F850AB"/>
    <w:rsid w:val="00F96BCD"/>
    <w:rsid w:val="00FA2AEE"/>
    <w:rsid w:val="00FA5C08"/>
    <w:rsid w:val="00FA70C2"/>
    <w:rsid w:val="00FB0C9C"/>
    <w:rsid w:val="00FD2FB1"/>
    <w:rsid w:val="00FE372E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0B05"/>
  <w15:chartTrackingRefBased/>
  <w15:docId w15:val="{C602B63A-FBB0-49CF-BE41-6CD6E2C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3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Numerowanie,Akapit z listą BS,Kolorowa lista — akcent 11,A_wyliczenie,K-P_odwolanie,Akapit z listą5,maz_wyliczenie,opis dzialania,Signature,wypunktowanie"/>
    <w:basedOn w:val="Normalny"/>
    <w:link w:val="AkapitzlistZnak"/>
    <w:uiPriority w:val="34"/>
    <w:qFormat/>
    <w:rsid w:val="00B477F6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,Numerowanie Znak,Akapit z listą BS Znak,Kolorowa lista — akcent 11 Znak,A_wyliczenie Znak,K-P_odwolanie Znak,Akapit z listą5 Znak,maz_wyliczenie Znak,opis dzialania Znak,Signature Znak,wypunktowanie Znak"/>
    <w:link w:val="Akapitzlist"/>
    <w:uiPriority w:val="34"/>
    <w:qFormat/>
    <w:locked/>
    <w:rsid w:val="00F551E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05B3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557C3"/>
    <w:rPr>
      <w:b/>
      <w:bCs/>
    </w:rPr>
  </w:style>
  <w:style w:type="paragraph" w:styleId="NormalnyWeb">
    <w:name w:val="Normal (Web)"/>
    <w:basedOn w:val="Normalny"/>
    <w:uiPriority w:val="99"/>
    <w:unhideWhenUsed/>
    <w:rsid w:val="006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ojvnm2t">
    <w:name w:val="tojvnm2t"/>
    <w:basedOn w:val="Domylnaczcionkaakapitu"/>
    <w:rsid w:val="00655454"/>
  </w:style>
  <w:style w:type="paragraph" w:styleId="Tekstdymka">
    <w:name w:val="Balloon Text"/>
    <w:basedOn w:val="Normalny"/>
    <w:link w:val="TekstdymkaZnak"/>
    <w:uiPriority w:val="99"/>
    <w:semiHidden/>
    <w:unhideWhenUsed/>
    <w:rsid w:val="009A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04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3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18165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7DD7"/>
    <w:rPr>
      <w:color w:val="0000FF"/>
      <w:u w:val="single"/>
    </w:rPr>
  </w:style>
  <w:style w:type="character" w:customStyle="1" w:styleId="d2edcug0">
    <w:name w:val="d2edcug0"/>
    <w:basedOn w:val="Domylnaczcionkaakapitu"/>
    <w:rsid w:val="005C372B"/>
  </w:style>
  <w:style w:type="paragraph" w:customStyle="1" w:styleId="Default">
    <w:name w:val="Default"/>
    <w:rsid w:val="001724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0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rsid w:val="00C30E29"/>
  </w:style>
  <w:style w:type="paragraph" w:styleId="Tekstpodstawowywcity">
    <w:name w:val="Body Text Indent"/>
    <w:basedOn w:val="Normalny"/>
    <w:link w:val="TekstpodstawowywcityZnak"/>
    <w:rsid w:val="00C30E29"/>
    <w:pPr>
      <w:spacing w:after="0" w:line="360" w:lineRule="auto"/>
      <w:ind w:firstLine="709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0E29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fontstyle30">
    <w:name w:val="fontstyle30"/>
    <w:basedOn w:val="Domylnaczcionkaakapitu"/>
    <w:rsid w:val="00E3015E"/>
  </w:style>
  <w:style w:type="paragraph" w:styleId="Nagwek">
    <w:name w:val="header"/>
    <w:basedOn w:val="Normalny"/>
    <w:link w:val="NagwekZnak"/>
    <w:uiPriority w:val="99"/>
    <w:unhideWhenUsed/>
    <w:rsid w:val="0085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C95"/>
  </w:style>
  <w:style w:type="paragraph" w:styleId="Stopka">
    <w:name w:val="footer"/>
    <w:basedOn w:val="Normalny"/>
    <w:link w:val="StopkaZnak"/>
    <w:uiPriority w:val="99"/>
    <w:unhideWhenUsed/>
    <w:rsid w:val="0085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559A-5C5E-4A29-A146-45F6F244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6890</Words>
  <Characters>41341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ewa-d</dc:creator>
  <cp:keywords/>
  <dc:description/>
  <cp:lastModifiedBy>Anna Kędzierska</cp:lastModifiedBy>
  <cp:revision>2</cp:revision>
  <cp:lastPrinted>2022-09-12T12:55:00Z</cp:lastPrinted>
  <dcterms:created xsi:type="dcterms:W3CDTF">2022-09-21T09:57:00Z</dcterms:created>
  <dcterms:modified xsi:type="dcterms:W3CDTF">2022-09-21T09:57:00Z</dcterms:modified>
</cp:coreProperties>
</file>