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787719">
        <w:rPr>
          <w:rFonts w:ascii="Times New Roman" w:hAnsi="Times New Roman" w:cs="Times New Roman"/>
          <w:b/>
          <w:sz w:val="26"/>
          <w:szCs w:val="26"/>
        </w:rPr>
        <w:t>V</w:t>
      </w:r>
      <w:r w:rsidR="000F59A9">
        <w:rPr>
          <w:rFonts w:ascii="Times New Roman" w:hAnsi="Times New Roman" w:cs="Times New Roman"/>
          <w:b/>
          <w:sz w:val="26"/>
          <w:szCs w:val="26"/>
        </w:rPr>
        <w:t>II</w:t>
      </w:r>
      <w:r w:rsidR="002E5AA8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</w:t>
      </w:r>
      <w:r w:rsidR="000F59A9">
        <w:rPr>
          <w:rFonts w:ascii="Times New Roman" w:hAnsi="Times New Roman" w:cs="Times New Roman"/>
          <w:b/>
          <w:sz w:val="26"/>
          <w:szCs w:val="26"/>
        </w:rPr>
        <w:t>9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59A9">
        <w:rPr>
          <w:rFonts w:ascii="Times New Roman" w:hAnsi="Times New Roman" w:cs="Times New Roman"/>
          <w:b/>
          <w:sz w:val="26"/>
          <w:szCs w:val="26"/>
        </w:rPr>
        <w:t>grudnia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5779E8" w:rsidTr="00BC696E">
        <w:tc>
          <w:tcPr>
            <w:tcW w:w="1413" w:type="dxa"/>
            <w:vAlign w:val="center"/>
          </w:tcPr>
          <w:p w:rsidR="008E5EAC" w:rsidRPr="005779E8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00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</w:t>
            </w:r>
            <w:r w:rsidR="00BC696E">
              <w:rPr>
                <w:rFonts w:ascii="Times New Roman" w:hAnsi="Times New Roman" w:cs="Times New Roman"/>
                <w:sz w:val="24"/>
                <w:szCs w:val="24"/>
              </w:rPr>
              <w:t>dodanie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w pkt </w:t>
            </w:r>
            <w:r w:rsidR="00001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96E"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,,w sprawie</w:t>
            </w:r>
            <w:r w:rsidR="00BC696E"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87">
              <w:rPr>
                <w:rFonts w:ascii="Times New Roman" w:hAnsi="Times New Roman" w:cs="Times New Roman"/>
                <w:bCs/>
                <w:sz w:val="24"/>
                <w:szCs w:val="24"/>
              </w:rPr>
              <w:t>ustalenia wykazu wydatków, które nie wygasają z upływem roku budżetowego 2022</w:t>
            </w:r>
            <w:r w:rsidR="00BC696E" w:rsidRPr="00BC69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Zatwierdzenie porządku obrad </w:t>
            </w:r>
          </w:p>
        </w:tc>
      </w:tr>
      <w:tr w:rsidR="00001A87" w:rsidRPr="005779E8" w:rsidTr="00BC696E">
        <w:trPr>
          <w:trHeight w:val="652"/>
        </w:trPr>
        <w:tc>
          <w:tcPr>
            <w:tcW w:w="1413" w:type="dxa"/>
            <w:vAlign w:val="center"/>
          </w:tcPr>
          <w:p w:rsidR="00001A87" w:rsidRPr="005779E8" w:rsidRDefault="00001A87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01A87" w:rsidRDefault="00001A87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protokołu z sesji </w:t>
            </w:r>
            <w:r w:rsidR="00634D5D">
              <w:rPr>
                <w:rFonts w:ascii="Times New Roman" w:hAnsi="Times New Roman" w:cs="Times New Roman"/>
                <w:sz w:val="24"/>
                <w:szCs w:val="24"/>
              </w:rPr>
              <w:t>XLIV/2022 z dnia 26 września 2022 r.</w:t>
            </w:r>
          </w:p>
        </w:tc>
      </w:tr>
      <w:tr w:rsidR="00001A87" w:rsidRPr="005779E8" w:rsidTr="00BC696E">
        <w:trPr>
          <w:trHeight w:val="652"/>
        </w:trPr>
        <w:tc>
          <w:tcPr>
            <w:tcW w:w="1413" w:type="dxa"/>
            <w:vAlign w:val="center"/>
          </w:tcPr>
          <w:p w:rsidR="00001A87" w:rsidRPr="005779E8" w:rsidRDefault="00001A87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01A87" w:rsidRDefault="00634D5D" w:rsidP="0063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protokołu z sesji XLV/2022 z dnia 29 września 2022 r.</w:t>
            </w:r>
          </w:p>
        </w:tc>
      </w:tr>
      <w:tr w:rsidR="00001A87" w:rsidRPr="005779E8" w:rsidTr="00BC696E">
        <w:trPr>
          <w:trHeight w:val="652"/>
        </w:trPr>
        <w:tc>
          <w:tcPr>
            <w:tcW w:w="1413" w:type="dxa"/>
            <w:vAlign w:val="center"/>
          </w:tcPr>
          <w:p w:rsidR="00001A87" w:rsidRPr="005779E8" w:rsidRDefault="00001A87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01A87" w:rsidRDefault="00634D5D" w:rsidP="0063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protokołu z sesji XLVI/2022 z dnia 20 października 2022 r.</w:t>
            </w:r>
          </w:p>
        </w:tc>
      </w:tr>
      <w:tr w:rsidR="00001A87" w:rsidRPr="005779E8" w:rsidTr="00BC696E">
        <w:trPr>
          <w:trHeight w:val="652"/>
        </w:trPr>
        <w:tc>
          <w:tcPr>
            <w:tcW w:w="1413" w:type="dxa"/>
            <w:vAlign w:val="center"/>
          </w:tcPr>
          <w:p w:rsidR="00001A87" w:rsidRPr="005779E8" w:rsidRDefault="00001A87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01A87" w:rsidRDefault="00634D5D" w:rsidP="00DB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</w:t>
            </w:r>
            <w:r w:rsidR="00DB7FFA">
              <w:rPr>
                <w:rFonts w:ascii="Times New Roman" w:hAnsi="Times New Roman" w:cs="Times New Roman"/>
                <w:sz w:val="24"/>
                <w:szCs w:val="24"/>
              </w:rPr>
              <w:t>łu z sesji XLVII/2022 z dnia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FF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2022 r.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2E5A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E5AA8"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2022 - 2039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577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>zmiany uchwały Nr XXXVI/376/2021 w sprawie uchwały budżetowej Miasta Sławkowa na 2022 rok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001A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1A87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uchwalenia Wieloletniej Prognozy Finansowej Gminy Sławków na lata 202</w:t>
            </w:r>
            <w:r w:rsidR="00001A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01A87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- 2039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00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1A87">
              <w:rPr>
                <w:rFonts w:ascii="Times New Roman" w:hAnsi="Times New Roman" w:cs="Times New Roman"/>
                <w:sz w:val="24"/>
                <w:szCs w:val="24"/>
              </w:rPr>
              <w:t>uchwały budżetowej Miasta Sławkowa na 2023 rok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001A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E5AA8" w:rsidRPr="002E5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zmiany </w:t>
            </w:r>
            <w:r w:rsidR="00DB7FFA" w:rsidRPr="00DB7FFA">
              <w:rPr>
                <w:rFonts w:ascii="Times New Roman" w:hAnsi="Times New Roman" w:cs="Times New Roman"/>
                <w:bCs/>
                <w:sz w:val="24"/>
                <w:szCs w:val="24"/>
              </w:rPr>
              <w:t>Uchwały Nr XLVI/450/2022 Rady Miejskiej w Sławkowie z dnia 20 października 2022 r. w sprawie przyjęcia Rocznego Programu Współpracy Miasta Sławkowa z organizacjami pozarządowymi oraz podmiotami prowadzącymi działalność pożytku publicznego na 2023 rok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001A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DB7FFA" w:rsidRPr="00DB7FFA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XLVII/459/2022 Burmistrza Miasta Sławkowa z dnia 28 listopada 2022 r. w sprawie przyjęcia "Obszarowego Programu Obniżenia Niskiej Emisji na terenie Gminy Sławków na lata 2023-2027".</w:t>
            </w:r>
          </w:p>
        </w:tc>
      </w:tr>
      <w:tr w:rsidR="00001A87" w:rsidRPr="005779E8" w:rsidTr="00BC696E">
        <w:trPr>
          <w:trHeight w:val="652"/>
        </w:trPr>
        <w:tc>
          <w:tcPr>
            <w:tcW w:w="1413" w:type="dxa"/>
            <w:vAlign w:val="center"/>
          </w:tcPr>
          <w:p w:rsidR="00001A87" w:rsidRPr="005779E8" w:rsidRDefault="00001A87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01A87" w:rsidRPr="005779E8" w:rsidRDefault="00001A87" w:rsidP="0000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ustalenia wykazu wydatków, które nie wygasają z upływem roku budżetowego 2022</w:t>
            </w:r>
          </w:p>
        </w:tc>
      </w:tr>
      <w:tr w:rsidR="00001A87" w:rsidRPr="005779E8" w:rsidTr="00BC696E">
        <w:trPr>
          <w:trHeight w:val="652"/>
        </w:trPr>
        <w:tc>
          <w:tcPr>
            <w:tcW w:w="1413" w:type="dxa"/>
            <w:vAlign w:val="center"/>
          </w:tcPr>
          <w:p w:rsidR="00001A87" w:rsidRPr="005779E8" w:rsidRDefault="00001A87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01A87" w:rsidRPr="005779E8" w:rsidRDefault="00001A87" w:rsidP="0000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głosu mieszkańcom.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8E5EA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8E5EAC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  <w:r w:rsidR="00787719">
              <w:rPr>
                <w:rFonts w:ascii="Arial CE" w:hAnsi="Arial CE" w:cs="Arial CE"/>
              </w:rPr>
              <w:t>V</w:t>
            </w:r>
            <w:r w:rsidR="002E5AA8">
              <w:rPr>
                <w:rFonts w:ascii="Arial CE" w:hAnsi="Arial CE" w:cs="Arial CE"/>
              </w:rPr>
              <w:t>I</w:t>
            </w:r>
            <w:r w:rsidR="00001A87">
              <w:rPr>
                <w:rFonts w:ascii="Arial CE" w:hAnsi="Arial CE" w:cs="Arial CE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001A8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001A87">
              <w:rPr>
                <w:rFonts w:ascii="Arial CE" w:hAnsi="Arial CE" w:cs="Arial CE"/>
              </w:rPr>
              <w:t>9</w:t>
            </w:r>
            <w:r>
              <w:rPr>
                <w:rFonts w:ascii="Arial CE" w:hAnsi="Arial CE" w:cs="Arial CE"/>
              </w:rPr>
              <w:t>-</w:t>
            </w:r>
            <w:r w:rsidR="002E5AA8">
              <w:rPr>
                <w:rFonts w:ascii="Arial CE" w:hAnsi="Arial CE" w:cs="Arial CE"/>
              </w:rPr>
              <w:t>1</w:t>
            </w:r>
            <w:r w:rsidR="00001A87">
              <w:rPr>
                <w:rFonts w:ascii="Arial CE" w:hAnsi="Arial CE" w:cs="Arial CE"/>
              </w:rPr>
              <w:t>2</w:t>
            </w:r>
            <w:r w:rsidR="00787719">
              <w:rPr>
                <w:rFonts w:ascii="Arial CE" w:hAnsi="Arial CE" w:cs="Arial CE"/>
              </w:rPr>
              <w:t>-</w:t>
            </w:r>
            <w:r>
              <w:rPr>
                <w:rFonts w:ascii="Arial CE" w:hAnsi="Arial CE" w:cs="Arial CE"/>
              </w:rPr>
              <w:t>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8E5EA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001A87">
              <w:rPr>
                <w:rFonts w:ascii="Arial CE" w:hAnsi="Arial CE" w:cs="Arial CE"/>
              </w:rPr>
              <w:t>4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001A87">
              <w:rPr>
                <w:rFonts w:ascii="Arial CE" w:hAnsi="Arial CE" w:cs="Arial CE"/>
              </w:rPr>
              <w:t>4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001A87">
              <w:rPr>
                <w:rFonts w:ascii="Arial CE" w:hAnsi="Arial CE" w:cs="Arial CE"/>
              </w:rPr>
              <w:t>4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8E5EA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8E5EA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DB7FF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DB7FF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DB7FF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2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2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/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/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WSTRZ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0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PRZECIW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XLVIII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29-12-2022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B7FFA" w:rsidTr="00CC6CF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B7FFA" w:rsidTr="00CC6CF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bookmarkStart w:id="0" w:name="_GoBack"/>
        <w:bookmarkEnd w:id="0"/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CC6CF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CC6CF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CC6CFB">
            <w:r>
              <w:rPr>
                <w:rFonts w:ascii="Arial CE" w:hAnsi="Arial CE" w:cs="Arial CE"/>
              </w:rPr>
              <w:t>TAK</w:t>
            </w:r>
          </w:p>
        </w:tc>
      </w:tr>
    </w:tbl>
    <w:p w:rsidR="00DB7FFA" w:rsidRDefault="00DB7FFA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A87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0F59A9"/>
    <w:rsid w:val="00100835"/>
    <w:rsid w:val="00152C12"/>
    <w:rsid w:val="00173CFB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C3D53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34D5D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8F3"/>
    <w:rsid w:val="008E5EAC"/>
    <w:rsid w:val="00911C8E"/>
    <w:rsid w:val="00934B51"/>
    <w:rsid w:val="0093618F"/>
    <w:rsid w:val="00990398"/>
    <w:rsid w:val="009E2CB7"/>
    <w:rsid w:val="009E778E"/>
    <w:rsid w:val="00A14431"/>
    <w:rsid w:val="00A26550"/>
    <w:rsid w:val="00A372C1"/>
    <w:rsid w:val="00A60DD0"/>
    <w:rsid w:val="00A73982"/>
    <w:rsid w:val="00A90A54"/>
    <w:rsid w:val="00AA6C3E"/>
    <w:rsid w:val="00AC7260"/>
    <w:rsid w:val="00B253D7"/>
    <w:rsid w:val="00B574E2"/>
    <w:rsid w:val="00B73154"/>
    <w:rsid w:val="00BC696E"/>
    <w:rsid w:val="00C44AD1"/>
    <w:rsid w:val="00C4572C"/>
    <w:rsid w:val="00C45DC0"/>
    <w:rsid w:val="00C87FAB"/>
    <w:rsid w:val="00C95DFD"/>
    <w:rsid w:val="00CA767B"/>
    <w:rsid w:val="00CA7E40"/>
    <w:rsid w:val="00CC3513"/>
    <w:rsid w:val="00CD200D"/>
    <w:rsid w:val="00CF2F79"/>
    <w:rsid w:val="00D20C85"/>
    <w:rsid w:val="00D50746"/>
    <w:rsid w:val="00D67FEB"/>
    <w:rsid w:val="00DA2555"/>
    <w:rsid w:val="00DB1C41"/>
    <w:rsid w:val="00DB7FFA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15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27</cp:revision>
  <cp:lastPrinted>2022-08-30T08:34:00Z</cp:lastPrinted>
  <dcterms:created xsi:type="dcterms:W3CDTF">2021-12-29T07:01:00Z</dcterms:created>
  <dcterms:modified xsi:type="dcterms:W3CDTF">2023-01-04T08:58:00Z</dcterms:modified>
</cp:coreProperties>
</file>