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58" w:rsidRPr="00B75D83" w:rsidRDefault="00936629" w:rsidP="00B1766E">
      <w:pPr>
        <w:pStyle w:val="Domylnie"/>
        <w:tabs>
          <w:tab w:val="left" w:pos="5670"/>
          <w:tab w:val="left" w:pos="6237"/>
          <w:tab w:val="right" w:pos="8929"/>
        </w:tabs>
        <w:spacing w:before="240" w:after="0" w:line="276" w:lineRule="auto"/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 Unicode MS"/>
          <w:bCs/>
          <w:kern w:val="1"/>
          <w:lang w:eastAsia="en-US"/>
        </w:rPr>
        <w:t>IFXIII.747.115.2023</w:t>
      </w:r>
    </w:p>
    <w:p w:rsidR="002F094C" w:rsidRPr="001F7996" w:rsidRDefault="00936629" w:rsidP="00AE5C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:rsidR="008459AC" w:rsidRPr="008459AC" w:rsidRDefault="00936629" w:rsidP="00AE5C1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en-US"/>
        </w:rPr>
      </w:pPr>
      <w:r w:rsidRPr="008459AC">
        <w:rPr>
          <w:rFonts w:ascii="Times New Roman" w:eastAsia="Arial Unicode MS" w:hAnsi="Times New Roman" w:cs="Times New Roman"/>
          <w:b/>
          <w:bCs/>
          <w:kern w:val="1"/>
          <w:lang w:eastAsia="en-US"/>
        </w:rPr>
        <w:t>OBWIESZCZENIE</w:t>
      </w:r>
    </w:p>
    <w:p w:rsidR="002F094C" w:rsidRPr="003A1283" w:rsidRDefault="00936629" w:rsidP="001F7996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en-US"/>
        </w:rPr>
      </w:pPr>
    </w:p>
    <w:p w:rsidR="00B1766E" w:rsidRPr="00B1766E" w:rsidRDefault="00936629" w:rsidP="00B1766E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3A1283">
        <w:rPr>
          <w:rFonts w:ascii="Times New Roman" w:hAnsi="Times New Roman" w:cs="Times New Roman"/>
        </w:rPr>
        <w:t xml:space="preserve">Na podstawie art. 49 </w:t>
      </w:r>
      <w:r w:rsidRPr="003A1283">
        <w:rPr>
          <w:rFonts w:ascii="Times New Roman" w:eastAsia="Arial Unicode MS" w:hAnsi="Times New Roman" w:cs="Times New Roman"/>
          <w:bCs/>
          <w:iCs/>
          <w:kern w:val="1"/>
          <w:lang w:eastAsia="en-US"/>
        </w:rPr>
        <w:t xml:space="preserve">ustawy z dnia 14 czerwca 1960 r. </w:t>
      </w:r>
      <w:r w:rsidRPr="003A1283">
        <w:rPr>
          <w:rFonts w:ascii="Times New Roman" w:eastAsia="Arial Unicode MS" w:hAnsi="Times New Roman" w:cs="Times New Roman"/>
          <w:kern w:val="1"/>
          <w:lang w:eastAsia="en-US"/>
        </w:rPr>
        <w:t xml:space="preserve">Kodeks postępowania administracyjnego </w:t>
      </w:r>
      <w:r w:rsidRPr="003A1283">
        <w:rPr>
          <w:rFonts w:ascii="Times New Roman" w:eastAsia="Arial Unicode MS" w:hAnsi="Times New Roman" w:cs="Times New Roman"/>
          <w:kern w:val="1"/>
          <w:lang w:eastAsia="en-US"/>
        </w:rPr>
        <w:br/>
      </w:r>
      <w:r>
        <w:rPr>
          <w:rFonts w:ascii="Times New Roman" w:eastAsia="Arial Unicode MS" w:hAnsi="Times New Roman" w:cs="Times New Roman"/>
          <w:kern w:val="1"/>
          <w:lang w:eastAsia="en-US"/>
        </w:rPr>
        <w:t>(</w:t>
      </w:r>
      <w:r>
        <w:rPr>
          <w:rFonts w:ascii="Times New Roman" w:eastAsia="Arial Unicode MS" w:hAnsi="Times New Roman" w:cs="Times New Roman"/>
          <w:kern w:val="1"/>
          <w:lang w:eastAsia="en-US"/>
        </w:rPr>
        <w:t xml:space="preserve">tekst jednolity: </w:t>
      </w:r>
      <w:r>
        <w:rPr>
          <w:rFonts w:ascii="Times New Roman" w:eastAsia="Arial Unicode MS" w:hAnsi="Times New Roman" w:cs="Times New Roman"/>
          <w:kern w:val="1"/>
          <w:lang w:eastAsia="en-US"/>
        </w:rPr>
        <w:t>Dz.</w:t>
      </w:r>
      <w:r>
        <w:rPr>
          <w:rFonts w:ascii="Times New Roman" w:eastAsia="Arial Unicode MS" w:hAnsi="Times New Roman" w:cs="Times New Roman"/>
          <w:kern w:val="1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eastAsia="en-US"/>
        </w:rPr>
        <w:t>U. z 2023</w:t>
      </w:r>
      <w:r w:rsidRPr="003A1283">
        <w:rPr>
          <w:rFonts w:ascii="Times New Roman" w:eastAsia="Arial Unicode MS" w:hAnsi="Times New Roman" w:cs="Times New Roman"/>
          <w:kern w:val="1"/>
          <w:lang w:eastAsia="en-US"/>
        </w:rPr>
        <w:t xml:space="preserve"> r., poz.</w:t>
      </w:r>
      <w:r>
        <w:rPr>
          <w:rFonts w:ascii="Times New Roman" w:eastAsia="Arial Unicode MS" w:hAnsi="Times New Roman" w:cs="Times New Roman"/>
          <w:kern w:val="1"/>
          <w:lang w:eastAsia="en-US"/>
        </w:rPr>
        <w:t xml:space="preserve"> 77</w:t>
      </w:r>
      <w:r w:rsidRPr="003A1283">
        <w:rPr>
          <w:rFonts w:ascii="Times New Roman" w:eastAsia="Arial Unicode MS" w:hAnsi="Times New Roman" w:cs="Times New Roman"/>
          <w:kern w:val="1"/>
          <w:lang w:eastAsia="en-US"/>
        </w:rPr>
        <w:t>5 z późn. zm.)</w:t>
      </w:r>
      <w:r>
        <w:rPr>
          <w:rFonts w:ascii="Times New Roman" w:eastAsia="Arial Unicode MS" w:hAnsi="Times New Roman" w:cs="Times New Roman"/>
          <w:kern w:val="1"/>
          <w:lang w:eastAsia="en-US"/>
        </w:rPr>
        <w:t>, zwanej dalej Kpa</w:t>
      </w:r>
      <w:r w:rsidRPr="003A1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art. 12 ust.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 pkt 2) u</w:t>
      </w:r>
      <w:r w:rsidRPr="008A567F">
        <w:rPr>
          <w:rFonts w:ascii="Times New Roman" w:hAnsi="Times New Roman" w:cs="Times New Roman"/>
        </w:rPr>
        <w:t xml:space="preserve">stawy z dnia 24 </w:t>
      </w:r>
      <w:r w:rsidRPr="008A567F">
        <w:rPr>
          <w:rFonts w:ascii="Times New Roman" w:hAnsi="Times New Roman" w:cs="Times New Roman"/>
        </w:rPr>
        <w:t>kwietnia 2009 r. o inwestycjach w zakresie terminalu regazyfikacyjnego skroplonego gazu ziemnego w Świnoujściu (t</w:t>
      </w:r>
      <w:r>
        <w:rPr>
          <w:rFonts w:ascii="Times New Roman" w:hAnsi="Times New Roman" w:cs="Times New Roman"/>
        </w:rPr>
        <w:t>ekst jednolity:</w:t>
      </w:r>
      <w:r w:rsidRPr="008A567F">
        <w:rPr>
          <w:rFonts w:ascii="Times New Roman" w:hAnsi="Times New Roman" w:cs="Times New Roman"/>
        </w:rPr>
        <w:t xml:space="preserve"> Dz. U. z 2023 r.</w:t>
      </w:r>
      <w:r>
        <w:rPr>
          <w:rFonts w:ascii="Times New Roman" w:hAnsi="Times New Roman" w:cs="Times New Roman"/>
        </w:rPr>
        <w:t xml:space="preserve"> poz. 924 z późn. zm.) podaję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publicznej wiadomości</w:t>
      </w:r>
      <w:r w:rsidRPr="00342C92">
        <w:rPr>
          <w:rFonts w:ascii="Times New Roman" w:hAnsi="Times New Roman" w:cs="Times New Roman"/>
        </w:rPr>
        <w:t xml:space="preserve">, że na wniosek </w:t>
      </w:r>
      <w:r>
        <w:rPr>
          <w:rFonts w:ascii="Times New Roman" w:hAnsi="Times New Roman" w:cs="Times New Roman"/>
        </w:rPr>
        <w:t>pełnomocnika Operatora Gazociągów Przesy</w:t>
      </w:r>
      <w:r>
        <w:rPr>
          <w:rFonts w:ascii="Times New Roman" w:hAnsi="Times New Roman" w:cs="Times New Roman"/>
        </w:rPr>
        <w:t xml:space="preserve">łowych GAZ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– System S.A. z dnia 21 września 2023 r., </w:t>
      </w:r>
      <w:r w:rsidRPr="00342C92">
        <w:rPr>
          <w:rFonts w:ascii="Times New Roman" w:hAnsi="Times New Roman" w:cs="Times New Roman"/>
        </w:rPr>
        <w:t xml:space="preserve">Wojewoda Śląski wszczął postępowanie </w:t>
      </w:r>
      <w:r w:rsidRPr="005D76F4">
        <w:rPr>
          <w:rFonts w:ascii="Times New Roman" w:hAnsi="Times New Roman" w:cs="Times New Roman"/>
        </w:rPr>
        <w:t xml:space="preserve">administracyjne </w:t>
      </w:r>
      <w:r>
        <w:rPr>
          <w:rFonts w:ascii="Times New Roman" w:hAnsi="Times New Roman" w:cs="Times New Roman"/>
        </w:rPr>
        <w:br/>
      </w:r>
      <w:r w:rsidRPr="005D76F4">
        <w:rPr>
          <w:rFonts w:ascii="Times New Roman" w:hAnsi="Times New Roman" w:cs="Times New Roman"/>
        </w:rPr>
        <w:t>w sprawie zmiany</w:t>
      </w:r>
      <w:r>
        <w:rPr>
          <w:rFonts w:ascii="Times New Roman" w:hAnsi="Times New Roman" w:cs="Times New Roman"/>
        </w:rPr>
        <w:t>,</w:t>
      </w:r>
      <w:r w:rsidRPr="005D76F4">
        <w:rPr>
          <w:rFonts w:ascii="Times New Roman" w:hAnsi="Times New Roman" w:cs="Times New Roman"/>
        </w:rPr>
        <w:t xml:space="preserve"> w trybie art. 155 </w:t>
      </w:r>
      <w:r w:rsidRPr="008A567F">
        <w:rPr>
          <w:rFonts w:ascii="Times New Roman" w:hAnsi="Times New Roman" w:cs="Times New Roman"/>
        </w:rPr>
        <w:t>Kpa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8C1459">
        <w:rPr>
          <w:rFonts w:ascii="Times New Roman" w:eastAsia="Times New Roman" w:hAnsi="Times New Roman" w:cs="Times New Roman"/>
          <w:kern w:val="1"/>
        </w:rPr>
        <w:t>ostatecznej</w:t>
      </w:r>
      <w:r w:rsidRPr="008C1459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8C1459">
        <w:rPr>
          <w:rFonts w:ascii="Times New Roman" w:eastAsia="Times New Roman" w:hAnsi="Times New Roman" w:cs="Times New Roman"/>
          <w:kern w:val="1"/>
        </w:rPr>
        <w:t xml:space="preserve">decyzji Wojewody Śląskiego </w:t>
      </w:r>
      <w:r>
        <w:rPr>
          <w:rFonts w:ascii="Times New Roman" w:eastAsia="Times New Roman" w:hAnsi="Times New Roman" w:cs="Times New Roman"/>
          <w:kern w:val="1"/>
        </w:rPr>
        <w:t xml:space="preserve">nr 2/2020 z dnia </w:t>
      </w:r>
      <w:r>
        <w:rPr>
          <w:rFonts w:ascii="Times New Roman" w:eastAsia="Times New Roman" w:hAnsi="Times New Roman" w:cs="Times New Roman"/>
          <w:kern w:val="1"/>
        </w:rPr>
        <w:br/>
      </w:r>
      <w:r>
        <w:rPr>
          <w:rFonts w:ascii="Times New Roman" w:eastAsia="Times New Roman" w:hAnsi="Times New Roman" w:cs="Times New Roman"/>
          <w:kern w:val="1"/>
        </w:rPr>
        <w:t>2 października 2020 r. (znak sprawy IFXIII.747.18.</w:t>
      </w:r>
      <w:r>
        <w:rPr>
          <w:rFonts w:ascii="Times New Roman" w:eastAsia="Times New Roman" w:hAnsi="Times New Roman" w:cs="Times New Roman"/>
          <w:kern w:val="1"/>
        </w:rPr>
        <w:t xml:space="preserve">2020) </w:t>
      </w:r>
      <w:r w:rsidRPr="008C1459">
        <w:rPr>
          <w:rFonts w:ascii="Times New Roman" w:eastAsia="Times New Roman" w:hAnsi="Times New Roman" w:cs="Times New Roman"/>
          <w:kern w:val="1"/>
        </w:rPr>
        <w:t xml:space="preserve">o ustaleniu lokalizacji </w:t>
      </w:r>
      <w:r w:rsidRPr="008A567F">
        <w:rPr>
          <w:rFonts w:ascii="Times New Roman" w:eastAsia="Times New Roman" w:hAnsi="Times New Roman" w:cs="Times New Roman"/>
          <w:kern w:val="1"/>
        </w:rPr>
        <w:t xml:space="preserve">inwestycji towarzyszącej inwestycji w zakresie terminalu regazyfikacyjnego skroplonego gazu ziemnego </w:t>
      </w:r>
      <w:r>
        <w:rPr>
          <w:rFonts w:ascii="Times New Roman" w:eastAsia="Times New Roman" w:hAnsi="Times New Roman" w:cs="Times New Roman"/>
          <w:kern w:val="1"/>
        </w:rPr>
        <w:br/>
      </w:r>
      <w:r w:rsidRPr="008A567F">
        <w:rPr>
          <w:rFonts w:ascii="Times New Roman" w:eastAsia="Times New Roman" w:hAnsi="Times New Roman" w:cs="Times New Roman"/>
          <w:kern w:val="1"/>
        </w:rPr>
        <w:t>w Świnoujściu dla inwestycji realizowanej w miejscowości Sławków pn.:</w:t>
      </w:r>
    </w:p>
    <w:p w:rsidR="00B1766E" w:rsidRDefault="00936629" w:rsidP="00B1766E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1"/>
        </w:rPr>
      </w:pPr>
      <w:r w:rsidRPr="008A567F">
        <w:rPr>
          <w:rFonts w:ascii="Times New Roman" w:eastAsia="Times New Roman" w:hAnsi="Times New Roman" w:cs="Times New Roman"/>
          <w:b/>
          <w:kern w:val="1"/>
        </w:rPr>
        <w:t>Budowa gazociągu Skoczów – Komorowice - Oświęcim – Two</w:t>
      </w:r>
      <w:r w:rsidRPr="008A567F">
        <w:rPr>
          <w:rFonts w:ascii="Times New Roman" w:eastAsia="Times New Roman" w:hAnsi="Times New Roman" w:cs="Times New Roman"/>
          <w:b/>
          <w:kern w:val="1"/>
        </w:rPr>
        <w:t>rzeń wraz z infrastrukturą niezbędną do jego obsługi na terenie województw małopolskiego i śląskiego. ETAP I – Systemowa Stacja Redukcyjno – Pomiarowa Tworzeń w rejonie miejscowości Sławków”</w:t>
      </w:r>
      <w:r>
        <w:rPr>
          <w:rFonts w:ascii="Times New Roman" w:eastAsia="Times New Roman" w:hAnsi="Times New Roman" w:cs="Times New Roman"/>
          <w:kern w:val="1"/>
        </w:rPr>
        <w:t xml:space="preserve">, </w:t>
      </w:r>
    </w:p>
    <w:p w:rsidR="00B1766E" w:rsidRPr="008A567F" w:rsidRDefault="00936629" w:rsidP="00B1766E">
      <w:pPr>
        <w:spacing w:after="240" w:line="240" w:lineRule="auto"/>
        <w:jc w:val="both"/>
        <w:rPr>
          <w:rFonts w:ascii="Times New Roman" w:eastAsia="Times New Roman" w:hAnsi="Times New Roman" w:cs="Times New Roman"/>
          <w:kern w:val="1"/>
        </w:rPr>
      </w:pPr>
      <w:r>
        <w:rPr>
          <w:rFonts w:ascii="Times New Roman" w:eastAsia="Times New Roman" w:hAnsi="Times New Roman" w:cs="Times New Roman"/>
          <w:kern w:val="1"/>
        </w:rPr>
        <w:t xml:space="preserve">sprostowanej postanowieniem z dnia 16 lutego 2021 r., zwanej </w:t>
      </w:r>
      <w:r>
        <w:rPr>
          <w:rFonts w:ascii="Times New Roman" w:eastAsia="Times New Roman" w:hAnsi="Times New Roman" w:cs="Times New Roman"/>
          <w:kern w:val="1"/>
        </w:rPr>
        <w:t>dalej decyzją</w:t>
      </w:r>
      <w:r w:rsidRPr="003F483B">
        <w:rPr>
          <w:rFonts w:ascii="Times New Roman" w:eastAsia="Times New Roman" w:hAnsi="Times New Roman" w:cs="Times New Roman"/>
          <w:kern w:val="1"/>
        </w:rPr>
        <w:t>.</w:t>
      </w:r>
    </w:p>
    <w:p w:rsidR="00B1766E" w:rsidRDefault="00936629" w:rsidP="00B1766E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F68F3">
        <w:rPr>
          <w:rFonts w:ascii="Times New Roman" w:eastAsia="Times New Roman" w:hAnsi="Times New Roman" w:cs="Times New Roman"/>
        </w:rPr>
        <w:t xml:space="preserve">Wniosek o zmianę decyzji dotyczy </w:t>
      </w:r>
      <w:r>
        <w:rPr>
          <w:rFonts w:ascii="Times New Roman" w:eastAsia="Times New Roman" w:hAnsi="Times New Roman" w:cs="Times New Roman"/>
        </w:rPr>
        <w:t>powierzchni działek wskazanych poniżej, powstałych w wyniku podziału zatwierdzonego decyzją (</w:t>
      </w:r>
      <w:r w:rsidRPr="008C1459">
        <w:rPr>
          <w:rFonts w:ascii="Times New Roman" w:eastAsia="Times New Roman" w:hAnsi="Times New Roman" w:cs="Times New Roman"/>
          <w:i/>
        </w:rPr>
        <w:t>w naw</w:t>
      </w:r>
      <w:r>
        <w:rPr>
          <w:rFonts w:ascii="Times New Roman" w:eastAsia="Times New Roman" w:hAnsi="Times New Roman" w:cs="Times New Roman"/>
          <w:i/>
        </w:rPr>
        <w:t>iasie podano numery działek pierwotnych</w:t>
      </w:r>
      <w:r>
        <w:rPr>
          <w:rFonts w:ascii="Times New Roman" w:eastAsia="Times New Roman" w:hAnsi="Times New Roman" w:cs="Times New Roman"/>
        </w:rPr>
        <w:t>):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1313/4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(1313/1)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1313/7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>(1</w:t>
      </w:r>
      <w:r w:rsidRPr="00916F7B">
        <w:rPr>
          <w:rFonts w:ascii="Times New Roman" w:eastAsia="Times New Roman" w:hAnsi="Times New Roman" w:cs="Times New Roman"/>
        </w:rPr>
        <w:t>313/2)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1322/4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(1322/1)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1314/4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(1314/2)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916F7B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1312/2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>(1312)</w:t>
      </w:r>
      <w:r w:rsidRPr="00916F7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916F7B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1317/5</w:t>
      </w:r>
      <w:r w:rsidRPr="00916F7B">
        <w:rPr>
          <w:rFonts w:ascii="Times New Roman" w:eastAsia="Times New Roman" w:hAnsi="Times New Roman" w:cs="Times New Roman"/>
        </w:rPr>
        <w:t xml:space="preserve"> (1317/1) </w:t>
      </w:r>
      <w:r>
        <w:rPr>
          <w:rFonts w:ascii="Times New Roman" w:eastAsia="Times New Roman" w:hAnsi="Times New Roman" w:cs="Times New Roman"/>
        </w:rPr>
        <w:t xml:space="preserve">położona w m. </w:t>
      </w:r>
      <w:r>
        <w:rPr>
          <w:rFonts w:ascii="Times New Roman" w:eastAsia="Times New Roman" w:hAnsi="Times New Roman" w:cs="Times New Roman"/>
        </w:rPr>
        <w:t>Sławków, obręb 0001 Sławków;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16F7B">
        <w:rPr>
          <w:rFonts w:ascii="Times New Roman" w:eastAsia="Times New Roman" w:hAnsi="Times New Roman" w:cs="Times New Roman"/>
          <w:b/>
        </w:rPr>
        <w:t>1321/4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(1321/1)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8A567F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1316/8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(1316/4)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916F7B" w:rsidRDefault="00936629" w:rsidP="00B1766E">
      <w:pPr>
        <w:pStyle w:val="Akapitzlist"/>
        <w:numPr>
          <w:ilvl w:val="0"/>
          <w:numId w:val="9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16F7B">
        <w:rPr>
          <w:rFonts w:ascii="Times New Roman" w:eastAsia="Times New Roman" w:hAnsi="Times New Roman" w:cs="Times New Roman"/>
          <w:b/>
        </w:rPr>
        <w:t>1315/11</w:t>
      </w:r>
      <w:r>
        <w:rPr>
          <w:rFonts w:ascii="Times New Roman" w:eastAsia="Times New Roman" w:hAnsi="Times New Roman" w:cs="Times New Roman"/>
        </w:rPr>
        <w:t xml:space="preserve"> </w:t>
      </w:r>
      <w:r w:rsidRPr="00916F7B">
        <w:rPr>
          <w:rFonts w:ascii="Times New Roman" w:eastAsia="Times New Roman" w:hAnsi="Times New Roman" w:cs="Times New Roman"/>
        </w:rPr>
        <w:t xml:space="preserve">(1315/5) </w:t>
      </w:r>
      <w:r>
        <w:rPr>
          <w:rFonts w:ascii="Times New Roman" w:eastAsia="Times New Roman" w:hAnsi="Times New Roman" w:cs="Times New Roman"/>
        </w:rPr>
        <w:t>położona w m. Sławków, obręb 0001 Sławków;</w:t>
      </w:r>
    </w:p>
    <w:p w:rsidR="00B1766E" w:rsidRPr="00B64972" w:rsidRDefault="00936629" w:rsidP="00B1766E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4972">
        <w:rPr>
          <w:rFonts w:ascii="Times New Roman" w:eastAsia="Calibri" w:hAnsi="Times New Roman" w:cs="Times New Roman"/>
          <w:color w:val="000000" w:themeColor="text1"/>
        </w:rPr>
        <w:t>Wobec powyższego informuję, że strony mogą zapozn</w:t>
      </w:r>
      <w:r w:rsidRPr="00B64972">
        <w:rPr>
          <w:rFonts w:ascii="Times New Roman" w:eastAsia="Calibri" w:hAnsi="Times New Roman" w:cs="Times New Roman"/>
          <w:color w:val="000000" w:themeColor="text1"/>
        </w:rPr>
        <w:t>ać się z aktami sprawy, a ponadto wypowiadać się co do zebranych dowodów i materiałów oraz składać wnioski i zastrzeżenia w Wydziale Infrastruktury Śląskiego Urzędu Wojewódzkiego w Katowicach przy</w:t>
      </w:r>
      <w:r>
        <w:rPr>
          <w:rFonts w:ascii="Times New Roman" w:eastAsia="Calibri" w:hAnsi="Times New Roman" w:cs="Times New Roman"/>
          <w:color w:val="000000" w:themeColor="text1"/>
        </w:rPr>
        <w:t xml:space="preserve"> ul. Jagiellońskiej 25,</w:t>
      </w:r>
      <w:r w:rsidRPr="00916F7B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pok. 522 (IV piętro),</w:t>
      </w:r>
      <w:r w:rsidRPr="00973A56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64972">
        <w:rPr>
          <w:rFonts w:ascii="Times New Roman" w:eastAsia="Calibri" w:hAnsi="Times New Roman" w:cs="Times New Roman"/>
          <w:color w:val="000000" w:themeColor="text1"/>
        </w:rPr>
        <w:t>w godz. 9</w:t>
      </w:r>
      <w:r w:rsidRPr="00B64972">
        <w:rPr>
          <w:rFonts w:ascii="Times New Roman" w:eastAsia="Calibri" w:hAnsi="Times New Roman" w:cs="Times New Roman"/>
          <w:color w:val="000000" w:themeColor="text1"/>
          <w:vertAlign w:val="superscript"/>
        </w:rPr>
        <w:t>00</w:t>
      </w:r>
      <w:r w:rsidRPr="00B64972">
        <w:rPr>
          <w:rFonts w:ascii="Times New Roman" w:eastAsia="Calibri" w:hAnsi="Times New Roman" w:cs="Times New Roman"/>
          <w:color w:val="000000" w:themeColor="text1"/>
        </w:rPr>
        <w:t xml:space="preserve"> - 14</w:t>
      </w:r>
      <w:r w:rsidRPr="00B64972">
        <w:rPr>
          <w:rFonts w:ascii="Times New Roman" w:eastAsia="Calibri" w:hAnsi="Times New Roman" w:cs="Times New Roman"/>
          <w:color w:val="000000" w:themeColor="text1"/>
          <w:vertAlign w:val="superscript"/>
        </w:rPr>
        <w:t>00</w:t>
      </w:r>
      <w:r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B64972">
        <w:rPr>
          <w:rFonts w:ascii="Times New Roman" w:eastAsia="Calibri" w:hAnsi="Times New Roman" w:cs="Times New Roman"/>
          <w:color w:val="000000" w:themeColor="text1"/>
        </w:rPr>
        <w:t xml:space="preserve">po uprzednim uzgodnieniu telefonicznym z inspektorem prowadzącym sprawę pod </w:t>
      </w:r>
      <w:r>
        <w:rPr>
          <w:rFonts w:ascii="Times New Roman" w:eastAsia="Calibri" w:hAnsi="Times New Roman" w:cs="Times New Roman"/>
          <w:color w:val="000000" w:themeColor="text1"/>
        </w:rPr>
        <w:t xml:space="preserve">numerem telefonu: 32 - 207 75 21 </w:t>
      </w:r>
      <w:r w:rsidRPr="00B64972">
        <w:rPr>
          <w:rFonts w:ascii="Times New Roman" w:eastAsia="Calibri" w:hAnsi="Times New Roman" w:cs="Times New Roman"/>
          <w:color w:val="000000" w:themeColor="text1"/>
        </w:rPr>
        <w:t xml:space="preserve">- w terminie 7 dni od dnia otrzymania niniejszego zawiadomienia. Po tym terminie sprawa zostanie rozpatrzona w oparciu o posiadane dowody </w:t>
      </w:r>
      <w:r>
        <w:rPr>
          <w:rFonts w:ascii="Times New Roman" w:eastAsia="Calibri" w:hAnsi="Times New Roman" w:cs="Times New Roman"/>
          <w:color w:val="000000" w:themeColor="text1"/>
        </w:rPr>
        <w:br/>
      </w:r>
      <w:r w:rsidRPr="00B64972">
        <w:rPr>
          <w:rFonts w:ascii="Times New Roman" w:eastAsia="Calibri" w:hAnsi="Times New Roman" w:cs="Times New Roman"/>
          <w:color w:val="000000" w:themeColor="text1"/>
        </w:rPr>
        <w:t>i materiały.</w:t>
      </w:r>
    </w:p>
    <w:p w:rsidR="007E58D9" w:rsidRDefault="00936629" w:rsidP="00202C44">
      <w:pPr>
        <w:widowControl w:val="0"/>
        <w:suppressAutoHyphens/>
        <w:spacing w:after="120" w:line="240" w:lineRule="auto"/>
        <w:ind w:right="-28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58D9" w:rsidRPr="007E58D9" w:rsidRDefault="00936629" w:rsidP="007E58D9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540" w:firstLine="70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7E58D9">
        <w:rPr>
          <w:rFonts w:ascii="Times New Roman" w:eastAsia="Calibri" w:hAnsi="Times New Roman" w:cs="Times New Roman"/>
          <w:color w:val="000000" w:themeColor="text1"/>
        </w:rPr>
        <w:t>Z up. WOJEWODY ŚLĄSKIEGO</w:t>
      </w:r>
    </w:p>
    <w:p w:rsidR="007E58D9" w:rsidRPr="007E58D9" w:rsidRDefault="00936629" w:rsidP="00443FF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:rsidR="007E58D9" w:rsidRPr="007E58D9" w:rsidRDefault="00936629" w:rsidP="00B1766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7E58D9">
        <w:rPr>
          <w:rFonts w:ascii="Times New Roman" w:eastAsia="Calibri" w:hAnsi="Times New Roman" w:cs="Times New Roman"/>
          <w:color w:val="000000" w:themeColor="text1"/>
        </w:rPr>
        <w:t>Joanna Lanczek</w:t>
      </w:r>
    </w:p>
    <w:p w:rsidR="007E58D9" w:rsidRPr="007E58D9" w:rsidRDefault="00936629" w:rsidP="00B1766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7E58D9">
        <w:rPr>
          <w:rFonts w:ascii="Times New Roman" w:eastAsia="Calibri" w:hAnsi="Times New Roman" w:cs="Times New Roman"/>
          <w:color w:val="000000" w:themeColor="text1"/>
        </w:rPr>
        <w:t>Kierownik Oddziału ds. Inwestycji Publicznych</w:t>
      </w:r>
    </w:p>
    <w:p w:rsidR="007E58D9" w:rsidRPr="007E58D9" w:rsidRDefault="00936629" w:rsidP="00B1766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7E58D9">
        <w:rPr>
          <w:rFonts w:ascii="Times New Roman" w:eastAsia="Calibri" w:hAnsi="Times New Roman" w:cs="Times New Roman"/>
          <w:color w:val="000000" w:themeColor="text1"/>
        </w:rPr>
        <w:t>w Wydziale Infrastruktury</w:t>
      </w:r>
    </w:p>
    <w:p w:rsidR="007E58D9" w:rsidRPr="00B1766E" w:rsidRDefault="00936629" w:rsidP="00B1766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i/>
          <w:color w:val="000000" w:themeColor="text1"/>
          <w:sz w:val="16"/>
          <w:szCs w:val="20"/>
        </w:rPr>
      </w:pPr>
      <w:r w:rsidRPr="00B1766E">
        <w:rPr>
          <w:rFonts w:ascii="Times New Roman" w:eastAsia="Calibri" w:hAnsi="Times New Roman" w:cs="Times New Roman"/>
          <w:i/>
          <w:color w:val="000000" w:themeColor="text1"/>
          <w:sz w:val="16"/>
          <w:szCs w:val="20"/>
        </w:rPr>
        <w:t>/podpisano kwalifikowanym podpisem elektronicznym/</w:t>
      </w:r>
    </w:p>
    <w:p w:rsidR="007E58D9" w:rsidRDefault="00936629" w:rsidP="00202C44">
      <w:pPr>
        <w:widowControl w:val="0"/>
        <w:suppressAutoHyphens/>
        <w:spacing w:after="120" w:line="240" w:lineRule="auto"/>
        <w:ind w:right="-28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E58D9" w:rsidSect="00B75D83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227" w:footer="1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29" w:rsidRDefault="00936629">
      <w:pPr>
        <w:spacing w:after="0" w:line="240" w:lineRule="auto"/>
      </w:pPr>
      <w:r>
        <w:separator/>
      </w:r>
    </w:p>
  </w:endnote>
  <w:endnote w:type="continuationSeparator" w:id="0">
    <w:p w:rsidR="00936629" w:rsidRDefault="0093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936629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936629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936629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936629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RDefault="00936629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936629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B42C7A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 w:rsidRDefault="009366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936629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936629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936629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936629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RDefault="00936629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93662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B42C7A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29" w:rsidRDefault="00936629">
      <w:pPr>
        <w:spacing w:after="0" w:line="240" w:lineRule="auto"/>
      </w:pPr>
      <w:r>
        <w:separator/>
      </w:r>
    </w:p>
  </w:footnote>
  <w:footnote w:type="continuationSeparator" w:id="0">
    <w:p w:rsidR="00936629" w:rsidRDefault="0093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7F" w:rsidRDefault="00936629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E5" w:rsidRPr="00EF0987" w:rsidRDefault="00936629" w:rsidP="00AE5C16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92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filled="t">
          <v:fill color2="black"/>
          <v:imagedata r:id="rId1" o:title=""/>
        </v:shape>
        <o:OLEObject Type="Embed" ProgID="Paint.Picture" ShapeID="_x0000_i1027" DrawAspect="Content" ObjectID="_1763887022" r:id="rId2"/>
      </w:object>
    </w:r>
  </w:p>
  <w:p w:rsidR="00A25FE5" w:rsidRDefault="00936629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t>06-12-2023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CF6"/>
    <w:multiLevelType w:val="hybridMultilevel"/>
    <w:tmpl w:val="D56077CC"/>
    <w:lvl w:ilvl="0" w:tplc="6102181C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/>
        <w:color w:val="auto"/>
        <w:sz w:val="16"/>
        <w:szCs w:val="16"/>
      </w:rPr>
    </w:lvl>
    <w:lvl w:ilvl="1" w:tplc="67628B78" w:tentative="1">
      <w:start w:val="1"/>
      <w:numFmt w:val="lowerLetter"/>
      <w:lvlText w:val="%2."/>
      <w:lvlJc w:val="left"/>
      <w:pPr>
        <w:ind w:left="1440" w:hanging="360"/>
      </w:pPr>
    </w:lvl>
    <w:lvl w:ilvl="2" w:tplc="1C984F96" w:tentative="1">
      <w:start w:val="1"/>
      <w:numFmt w:val="lowerRoman"/>
      <w:lvlText w:val="%3."/>
      <w:lvlJc w:val="right"/>
      <w:pPr>
        <w:ind w:left="2160" w:hanging="180"/>
      </w:pPr>
    </w:lvl>
    <w:lvl w:ilvl="3" w:tplc="A912A3EE" w:tentative="1">
      <w:start w:val="1"/>
      <w:numFmt w:val="decimal"/>
      <w:lvlText w:val="%4."/>
      <w:lvlJc w:val="left"/>
      <w:pPr>
        <w:ind w:left="2880" w:hanging="360"/>
      </w:pPr>
    </w:lvl>
    <w:lvl w:ilvl="4" w:tplc="65D64450" w:tentative="1">
      <w:start w:val="1"/>
      <w:numFmt w:val="lowerLetter"/>
      <w:lvlText w:val="%5."/>
      <w:lvlJc w:val="left"/>
      <w:pPr>
        <w:ind w:left="3600" w:hanging="360"/>
      </w:pPr>
    </w:lvl>
    <w:lvl w:ilvl="5" w:tplc="10D2CFC8" w:tentative="1">
      <w:start w:val="1"/>
      <w:numFmt w:val="lowerRoman"/>
      <w:lvlText w:val="%6."/>
      <w:lvlJc w:val="right"/>
      <w:pPr>
        <w:ind w:left="4320" w:hanging="180"/>
      </w:pPr>
    </w:lvl>
    <w:lvl w:ilvl="6" w:tplc="A6CA0DD2" w:tentative="1">
      <w:start w:val="1"/>
      <w:numFmt w:val="decimal"/>
      <w:lvlText w:val="%7."/>
      <w:lvlJc w:val="left"/>
      <w:pPr>
        <w:ind w:left="5040" w:hanging="360"/>
      </w:pPr>
    </w:lvl>
    <w:lvl w:ilvl="7" w:tplc="6BAE8714" w:tentative="1">
      <w:start w:val="1"/>
      <w:numFmt w:val="lowerLetter"/>
      <w:lvlText w:val="%8."/>
      <w:lvlJc w:val="left"/>
      <w:pPr>
        <w:ind w:left="5760" w:hanging="360"/>
      </w:pPr>
    </w:lvl>
    <w:lvl w:ilvl="8" w:tplc="69601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5051"/>
    <w:multiLevelType w:val="hybridMultilevel"/>
    <w:tmpl w:val="F022DC74"/>
    <w:lvl w:ilvl="0" w:tplc="74124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66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AC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AE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0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A9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B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C9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043C"/>
    <w:multiLevelType w:val="hybridMultilevel"/>
    <w:tmpl w:val="CE6A3464"/>
    <w:lvl w:ilvl="0" w:tplc="571AD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36A6A2" w:tentative="1">
      <w:start w:val="1"/>
      <w:numFmt w:val="lowerLetter"/>
      <w:lvlText w:val="%2."/>
      <w:lvlJc w:val="left"/>
      <w:pPr>
        <w:ind w:left="1440" w:hanging="360"/>
      </w:pPr>
    </w:lvl>
    <w:lvl w:ilvl="2" w:tplc="17B86E4A" w:tentative="1">
      <w:start w:val="1"/>
      <w:numFmt w:val="lowerRoman"/>
      <w:lvlText w:val="%3."/>
      <w:lvlJc w:val="right"/>
      <w:pPr>
        <w:ind w:left="2160" w:hanging="180"/>
      </w:pPr>
    </w:lvl>
    <w:lvl w:ilvl="3" w:tplc="6464AFD8" w:tentative="1">
      <w:start w:val="1"/>
      <w:numFmt w:val="decimal"/>
      <w:lvlText w:val="%4."/>
      <w:lvlJc w:val="left"/>
      <w:pPr>
        <w:ind w:left="2880" w:hanging="360"/>
      </w:pPr>
    </w:lvl>
    <w:lvl w:ilvl="4" w:tplc="83A4B07E" w:tentative="1">
      <w:start w:val="1"/>
      <w:numFmt w:val="lowerLetter"/>
      <w:lvlText w:val="%5."/>
      <w:lvlJc w:val="left"/>
      <w:pPr>
        <w:ind w:left="3600" w:hanging="360"/>
      </w:pPr>
    </w:lvl>
    <w:lvl w:ilvl="5" w:tplc="81AACE72" w:tentative="1">
      <w:start w:val="1"/>
      <w:numFmt w:val="lowerRoman"/>
      <w:lvlText w:val="%6."/>
      <w:lvlJc w:val="right"/>
      <w:pPr>
        <w:ind w:left="4320" w:hanging="180"/>
      </w:pPr>
    </w:lvl>
    <w:lvl w:ilvl="6" w:tplc="6C0A27E0" w:tentative="1">
      <w:start w:val="1"/>
      <w:numFmt w:val="decimal"/>
      <w:lvlText w:val="%7."/>
      <w:lvlJc w:val="left"/>
      <w:pPr>
        <w:ind w:left="5040" w:hanging="360"/>
      </w:pPr>
    </w:lvl>
    <w:lvl w:ilvl="7" w:tplc="05B41630" w:tentative="1">
      <w:start w:val="1"/>
      <w:numFmt w:val="lowerLetter"/>
      <w:lvlText w:val="%8."/>
      <w:lvlJc w:val="left"/>
      <w:pPr>
        <w:ind w:left="5760" w:hanging="360"/>
      </w:pPr>
    </w:lvl>
    <w:lvl w:ilvl="8" w:tplc="7E7E2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35FB"/>
    <w:multiLevelType w:val="hybridMultilevel"/>
    <w:tmpl w:val="C1E2A454"/>
    <w:lvl w:ilvl="0" w:tplc="5BF8B9E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3818556C" w:tentative="1">
      <w:start w:val="1"/>
      <w:numFmt w:val="lowerLetter"/>
      <w:lvlText w:val="%2."/>
      <w:lvlJc w:val="left"/>
      <w:pPr>
        <w:ind w:left="1440" w:hanging="360"/>
      </w:pPr>
    </w:lvl>
    <w:lvl w:ilvl="2" w:tplc="7F6E0644" w:tentative="1">
      <w:start w:val="1"/>
      <w:numFmt w:val="lowerRoman"/>
      <w:lvlText w:val="%3."/>
      <w:lvlJc w:val="right"/>
      <w:pPr>
        <w:ind w:left="2160" w:hanging="180"/>
      </w:pPr>
    </w:lvl>
    <w:lvl w:ilvl="3" w:tplc="DC5083B6" w:tentative="1">
      <w:start w:val="1"/>
      <w:numFmt w:val="decimal"/>
      <w:lvlText w:val="%4."/>
      <w:lvlJc w:val="left"/>
      <w:pPr>
        <w:ind w:left="2880" w:hanging="360"/>
      </w:pPr>
    </w:lvl>
    <w:lvl w:ilvl="4" w:tplc="64FC81BA" w:tentative="1">
      <w:start w:val="1"/>
      <w:numFmt w:val="lowerLetter"/>
      <w:lvlText w:val="%5."/>
      <w:lvlJc w:val="left"/>
      <w:pPr>
        <w:ind w:left="3600" w:hanging="360"/>
      </w:pPr>
    </w:lvl>
    <w:lvl w:ilvl="5" w:tplc="4CC21C50" w:tentative="1">
      <w:start w:val="1"/>
      <w:numFmt w:val="lowerRoman"/>
      <w:lvlText w:val="%6."/>
      <w:lvlJc w:val="right"/>
      <w:pPr>
        <w:ind w:left="4320" w:hanging="180"/>
      </w:pPr>
    </w:lvl>
    <w:lvl w:ilvl="6" w:tplc="9192F26C" w:tentative="1">
      <w:start w:val="1"/>
      <w:numFmt w:val="decimal"/>
      <w:lvlText w:val="%7."/>
      <w:lvlJc w:val="left"/>
      <w:pPr>
        <w:ind w:left="5040" w:hanging="360"/>
      </w:pPr>
    </w:lvl>
    <w:lvl w:ilvl="7" w:tplc="98349CE6" w:tentative="1">
      <w:start w:val="1"/>
      <w:numFmt w:val="lowerLetter"/>
      <w:lvlText w:val="%8."/>
      <w:lvlJc w:val="left"/>
      <w:pPr>
        <w:ind w:left="5760" w:hanging="360"/>
      </w:pPr>
    </w:lvl>
    <w:lvl w:ilvl="8" w:tplc="BA1C53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7A"/>
    <w:rsid w:val="00936629"/>
    <w:rsid w:val="00B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DB563-8E8F-4D0B-8CFA-3440CD2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qFormat/>
    <w:rsid w:val="00D105EB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F643-085E-499A-B9EA-34DFAE7B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Katarzyna Gruchała</cp:lastModifiedBy>
  <cp:revision>2</cp:revision>
  <cp:lastPrinted>2023-12-12T10:46:00Z</cp:lastPrinted>
  <dcterms:created xsi:type="dcterms:W3CDTF">2023-12-12T10:51:00Z</dcterms:created>
  <dcterms:modified xsi:type="dcterms:W3CDTF">2023-12-12T10:51:00Z</dcterms:modified>
</cp:coreProperties>
</file>