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E" w:rsidRDefault="004E4948">
      <w:pPr>
        <w:keepNext/>
        <w:spacing w:before="240" w:after="240" w:line="480" w:lineRule="auto"/>
        <w:ind w:left="527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</w:p>
    <w:p w:rsidR="003B2C6F" w:rsidRDefault="003B2C6F">
      <w:pPr>
        <w:keepNext/>
        <w:spacing w:before="240" w:after="240" w:line="480" w:lineRule="auto"/>
        <w:ind w:left="5276"/>
        <w:jc w:val="left"/>
        <w:rPr>
          <w:color w:val="000000"/>
          <w:u w:color="000000"/>
        </w:rPr>
      </w:pPr>
    </w:p>
    <w:p w:rsidR="00A77B3E" w:rsidRDefault="004E494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projektu uchwały Rady Miejskiej w Sławkowie w sprawie podwyższenia kryterium dochodowego uprawniającego do nieodpłatnej pomocy w zakresie dożywiania dla osób objętych wieloletnim programem rządowym „Posiłek w szkole i w domu” na lata 2024-2028 w formie pieniężnej w postaci zasiłku celowego na zakup posiłku lub żywności.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Nazwa……………………………………………………………………………………………………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Adres……………………………………………………………………………………………………...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Tel………………………………………………………………………………………………………...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e-mail……………………………………………………………………………………………………..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rejestrowe…………………………………………………………………………………………...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Osoba/osoby uprawnione do reprezentowania organizacji ……………………………………………….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organizacji………………………………………………………………………………...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4E4948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Rady Miejskiej w Sławkowie w sprawie podwyższenia kryterium dochodowego uprawniającego do nieodpłatnej pomocy w zakresie dożywiania dla osób objętych wieloletnim programem rządowym „Posiłek w szkole i w domu” na lata 2024-2028 w formie pieniężnej w postaci zasiłku celowego na zakup posiłku lub żywności.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4125"/>
        <w:gridCol w:w="2556"/>
        <w:gridCol w:w="2542"/>
      </w:tblGrid>
      <w:tr w:rsidR="00200676" w:rsidTr="003B2C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E4948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E4948">
            <w:pPr>
              <w:jc w:val="left"/>
              <w:rPr>
                <w:color w:val="000000"/>
                <w:u w:color="000000"/>
              </w:rPr>
            </w:pPr>
            <w:r>
              <w:t>Część dokumentu, którego dotyczy uwaga(rozdział, paragraf, ustęp, punkt)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E4948">
            <w:pPr>
              <w:jc w:val="left"/>
              <w:rPr>
                <w:color w:val="000000"/>
                <w:u w:color="000000"/>
              </w:rPr>
            </w:pPr>
            <w:r>
              <w:t xml:space="preserve"> Treść uwagi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E4948">
            <w:pPr>
              <w:jc w:val="left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755C21" w:rsidTr="003B2C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21" w:rsidRDefault="00755C21">
            <w:pPr>
              <w:jc w:val="left"/>
            </w:pPr>
          </w:p>
          <w:p w:rsidR="00755C21" w:rsidRDefault="00755C21">
            <w:pPr>
              <w:jc w:val="left"/>
            </w:pPr>
          </w:p>
          <w:p w:rsidR="00755C21" w:rsidRDefault="00755C21">
            <w:pPr>
              <w:jc w:val="left"/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21" w:rsidRDefault="00755C21">
            <w:pPr>
              <w:jc w:val="left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21" w:rsidRDefault="00755C21">
            <w:pPr>
              <w:jc w:val="left"/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21" w:rsidRDefault="00755C21">
            <w:pPr>
              <w:jc w:val="left"/>
            </w:pPr>
          </w:p>
        </w:tc>
      </w:tr>
      <w:tr w:rsidR="00200676" w:rsidTr="003B2C6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3B2C6F" w:rsidRDefault="003B2C6F" w:rsidP="003B2C6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………………………………………, dnia ………………   ………………….………………………………..</w:t>
      </w:r>
    </w:p>
    <w:p w:rsidR="003B2C6F" w:rsidRDefault="003B2C6F" w:rsidP="003B2C6F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(miejscowość)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       imię i nazwisko oraz podpis osoby</w:t>
      </w:r>
    </w:p>
    <w:p w:rsidR="003B2C6F" w:rsidRDefault="003B2C6F" w:rsidP="003B2C6F">
      <w:pPr>
        <w:ind w:left="5760"/>
        <w:rPr>
          <w:color w:val="000000"/>
          <w:u w:color="000000"/>
        </w:rPr>
      </w:pPr>
      <w:r>
        <w:rPr>
          <w:color w:val="000000"/>
          <w:u w:color="000000"/>
        </w:rPr>
        <w:t xml:space="preserve">     zgłaszającej uwagi w imieniu organizacji</w:t>
      </w:r>
    </w:p>
    <w:p w:rsidR="003B2C6F" w:rsidRPr="003B2C6F" w:rsidRDefault="003B2C6F" w:rsidP="003B2C6F"/>
    <w:p w:rsidR="003B2C6F" w:rsidRPr="003B2C6F" w:rsidRDefault="003B2C6F" w:rsidP="003B2C6F"/>
    <w:p w:rsidR="003B2C6F" w:rsidRDefault="003B2C6F" w:rsidP="003B2C6F"/>
    <w:p w:rsidR="003B2C6F" w:rsidRPr="003B2C6F" w:rsidRDefault="003B2C6F" w:rsidP="003B2C6F"/>
    <w:p w:rsidR="003B2C6F" w:rsidRPr="003B2C6F" w:rsidRDefault="003B2C6F" w:rsidP="003B2C6F"/>
    <w:p w:rsidR="003B2C6F" w:rsidRDefault="003B2C6F" w:rsidP="003B2C6F"/>
    <w:p w:rsidR="00A77B3E" w:rsidRPr="003B2C6F" w:rsidRDefault="003B2C6F" w:rsidP="003B2C6F">
      <w:pPr>
        <w:tabs>
          <w:tab w:val="left" w:pos="6090"/>
        </w:tabs>
      </w:pPr>
      <w:r>
        <w:tab/>
      </w:r>
    </w:p>
    <w:sectPr w:rsidR="00A77B3E" w:rsidRPr="003B2C6F"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17" w:rsidRDefault="00456517">
      <w:r>
        <w:separator/>
      </w:r>
    </w:p>
  </w:endnote>
  <w:endnote w:type="continuationSeparator" w:id="0">
    <w:p w:rsidR="00456517" w:rsidRDefault="0045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17" w:rsidRDefault="00456517">
      <w:r>
        <w:separator/>
      </w:r>
    </w:p>
  </w:footnote>
  <w:footnote w:type="continuationSeparator" w:id="0">
    <w:p w:rsidR="00456517" w:rsidRDefault="0045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00676"/>
    <w:rsid w:val="003B2C6F"/>
    <w:rsid w:val="00456517"/>
    <w:rsid w:val="004E4948"/>
    <w:rsid w:val="00755C21"/>
    <w:rsid w:val="007D3D0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529F46-FB61-4E43-8FD7-99D28103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3B2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2C6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B2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2C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13 grudnia 2023 r.</vt:lpstr>
      <vt:lpstr/>
    </vt:vector>
  </TitlesOfParts>
  <Company>Burmistrz Miasta Sławków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13 grudnia 2023 r.</dc:title>
  <dc:subject>w sprawie przeprowadzenia konsultacji projektu uchwały Rady Miejskiej w^Sławkowie w^sprawie podwyższenia kryterium dochodowego uprawniającego do nieodpłatnej pomocy w^zakresie dożywiania dla osób objętych wieloletnim programem rządowym „Posiłek w^szkole i^w domu” na lata 2024-2028 w^formie pieniężnej w^postaci zasiłku celowego na zakup posiłku lub żywności</dc:subject>
  <dc:creator>jdrzewiecka</dc:creator>
  <cp:lastModifiedBy>Joanna Drzewiecka</cp:lastModifiedBy>
  <cp:revision>4</cp:revision>
  <dcterms:created xsi:type="dcterms:W3CDTF">2023-12-13T08:24:00Z</dcterms:created>
  <dcterms:modified xsi:type="dcterms:W3CDTF">2023-12-13T08:25:00Z</dcterms:modified>
  <cp:category>Akt prawny</cp:category>
</cp:coreProperties>
</file>