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922B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>Będzin, 5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>Obwieszczenie o I</w:t>
      </w:r>
      <w:r w:rsidR="00E11893">
        <w:t xml:space="preserve"> licytacji ruchomości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w drodze licytacji publicznej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.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741AD8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kwietnia 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roku, godz.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</w:t>
      </w:r>
      <w:r w:rsidR="006B162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1530"/>
        <w:gridCol w:w="1365"/>
        <w:gridCol w:w="1080"/>
        <w:gridCol w:w="1861"/>
      </w:tblGrid>
      <w:tr w:rsidR="00E11893" w:rsidTr="00DD618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Cena wywołania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Wadium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Uwagi</w:t>
            </w:r>
          </w:p>
        </w:tc>
      </w:tr>
      <w:tr w:rsidR="00E11893" w:rsidTr="00DD618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E11893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3B243F" w:rsidRDefault="00A07360" w:rsidP="00A07360">
            <w:pPr>
              <w:pStyle w:val="Tekstpodstawowy"/>
              <w:rPr>
                <w:color w:val="333333"/>
              </w:rPr>
            </w:pPr>
            <w:r w:rsidRPr="003B243F">
              <w:rPr>
                <w:iCs/>
                <w:color w:val="000000" w:themeColor="text1"/>
              </w:rPr>
              <w:t xml:space="preserve">Ciągnik samochodowy SCANIA  SBE </w:t>
            </w:r>
            <w:r w:rsidR="006B162E" w:rsidRPr="003B243F">
              <w:rPr>
                <w:iCs/>
                <w:color w:val="000000" w:themeColor="text1"/>
              </w:rPr>
              <w:t>62180</w:t>
            </w:r>
            <w:r w:rsidRPr="003B243F">
              <w:rPr>
                <w:iCs/>
                <w:color w:val="000000" w:themeColor="text1"/>
              </w:rPr>
              <w:t xml:space="preserve"> rok </w:t>
            </w:r>
            <w:proofErr w:type="spellStart"/>
            <w:r w:rsidRPr="003B243F">
              <w:rPr>
                <w:iCs/>
                <w:color w:val="000000" w:themeColor="text1"/>
              </w:rPr>
              <w:t>prod</w:t>
            </w:r>
            <w:proofErr w:type="spellEnd"/>
            <w:r w:rsidRPr="003B243F">
              <w:rPr>
                <w:iCs/>
                <w:color w:val="000000" w:themeColor="text1"/>
              </w:rPr>
              <w:t>. 200</w:t>
            </w:r>
            <w:r w:rsidR="003B243F">
              <w:rPr>
                <w:iCs/>
                <w:color w:val="000000" w:themeColor="text1"/>
              </w:rPr>
              <w:t>8</w:t>
            </w:r>
          </w:p>
          <w:p w:rsidR="00A07360" w:rsidRPr="003B243F" w:rsidRDefault="006B162E" w:rsidP="006B162E">
            <w:pPr>
              <w:spacing w:after="0" w:line="240" w:lineRule="auto"/>
              <w:rPr>
                <w:rFonts w:cs="Calibri"/>
                <w:lang w:eastAsia="pl-PL"/>
              </w:rPr>
            </w:pPr>
            <w:r w:rsidRPr="003B243F">
              <w:rPr>
                <w:rFonts w:cs="Calibri"/>
                <w:color w:val="000000"/>
              </w:rPr>
              <w:t>XLER4X20005200672</w:t>
            </w:r>
          </w:p>
          <w:p w:rsidR="00E11893" w:rsidRPr="009B2E17" w:rsidRDefault="00E11893" w:rsidP="006B162E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A07360" w:rsidP="003B243F">
            <w:pPr>
              <w:pStyle w:val="Tekstpodstawowy"/>
            </w:pPr>
            <w:r>
              <w:t>4</w:t>
            </w:r>
            <w:r w:rsidR="003B243F">
              <w:t>8</w:t>
            </w:r>
            <w:r>
              <w:t> 000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3B243F" w:rsidP="003B243F">
            <w:pPr>
              <w:pStyle w:val="Tekstpodstawowy"/>
            </w:pPr>
            <w:r>
              <w:t>36 000</w:t>
            </w:r>
            <w:r w:rsidR="00A07360">
              <w:t xml:space="preserve"> zł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A07360" w:rsidP="003B243F">
            <w:pPr>
              <w:pStyle w:val="Tekstpodstawowy"/>
            </w:pPr>
            <w:r>
              <w:t xml:space="preserve">4 </w:t>
            </w:r>
            <w:r w:rsidR="003B243F">
              <w:t>8</w:t>
            </w:r>
            <w:r>
              <w:t>00 zł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9B2E17" w:rsidRDefault="00E11893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</w:tr>
    </w:tbl>
    <w:p w:rsidR="00E11893" w:rsidRPr="000A61A7" w:rsidRDefault="00E11893" w:rsidP="006A1D70">
      <w:pPr>
        <w:pStyle w:val="Nagwek2"/>
      </w:pPr>
      <w:r w:rsidRPr="000A61A7">
        <w:t xml:space="preserve">Wadium </w:t>
      </w:r>
    </w:p>
    <w:p w:rsidR="00E11893" w:rsidRPr="00BD1A17" w:rsidRDefault="00E11893" w:rsidP="004E61A1">
      <w:pPr>
        <w:pStyle w:val="Tekstpodstawowy"/>
      </w:pPr>
      <w:r w:rsidRPr="00BD1A17">
        <w:t>Warunkiem przystąpienia do licytacji ruchomości jest wpłata wadium.</w:t>
      </w:r>
    </w:p>
    <w:p w:rsidR="00E11893" w:rsidRPr="00BC289D" w:rsidRDefault="00E11893" w:rsidP="004E61A1">
      <w:pPr>
        <w:pStyle w:val="Tekstpodstawowy"/>
        <w:rPr>
          <w:lang w:eastAsia="pl-PL"/>
        </w:rPr>
      </w:pPr>
      <w:r>
        <w:rPr>
          <w:lang w:eastAsia="pl-PL"/>
        </w:rPr>
        <w:t>Wadium p</w:t>
      </w:r>
      <w:r w:rsidRPr="00573136">
        <w:rPr>
          <w:lang w:eastAsia="pl-PL"/>
        </w:rPr>
        <w:t xml:space="preserve">roszę wpłacić na rachunek bankowy nr </w:t>
      </w:r>
      <w:r w:rsidR="00A07360">
        <w:rPr>
          <w:iCs/>
          <w:color w:val="000000" w:themeColor="text1"/>
          <w:lang w:eastAsia="pl-PL"/>
        </w:rPr>
        <w:t>22 1010 1212 3050 3313 9120 0000</w:t>
      </w:r>
      <w:r w:rsidR="00A07360">
        <w:rPr>
          <w:i/>
          <w:color w:val="365F91" w:themeColor="accent1" w:themeShade="BF"/>
          <w:lang w:eastAsia="pl-PL"/>
        </w:rPr>
        <w:t>.</w:t>
      </w:r>
      <w:r>
        <w:rPr>
          <w:lang w:eastAsia="pl-PL"/>
        </w:rPr>
        <w:t xml:space="preserve"> </w:t>
      </w:r>
      <w:r w:rsidR="002E3598">
        <w:rPr>
          <w:lang w:eastAsia="pl-PL"/>
        </w:rPr>
        <w:br/>
      </w:r>
      <w:r>
        <w:rPr>
          <w:lang w:eastAsia="pl-PL"/>
        </w:rPr>
        <w:t>W treści przelewu proszę zamieścić słowo wadium i oznaczenie ruchomości, której dotyczy.</w:t>
      </w:r>
    </w:p>
    <w:p w:rsidR="00E11893" w:rsidRDefault="00E11893" w:rsidP="00E11893">
      <w:pPr>
        <w:pStyle w:val="Tekstpodstawowy"/>
        <w:rPr>
          <w:lang w:eastAsia="pl-PL"/>
        </w:rPr>
      </w:pPr>
      <w:r w:rsidRPr="00573136">
        <w:rPr>
          <w:lang w:eastAsia="pl-PL"/>
        </w:rPr>
        <w:t xml:space="preserve">Wadium uznam za złożone, jeżeli wpłata zostanie uznana na naszym rachunku najpóźniej </w:t>
      </w:r>
      <w:r w:rsidR="002E3598">
        <w:rPr>
          <w:lang w:eastAsia="pl-PL"/>
        </w:rPr>
        <w:br/>
      </w:r>
      <w:r w:rsidRPr="00573136">
        <w:rPr>
          <w:lang w:eastAsia="pl-PL"/>
        </w:rPr>
        <w:t>w dniu poprzedzającym dzień licytacji.</w:t>
      </w:r>
    </w:p>
    <w:p w:rsidR="00E11893" w:rsidRPr="006A3DE4" w:rsidRDefault="00E11893" w:rsidP="00E11893">
      <w:pPr>
        <w:pStyle w:val="Tekstpodstawowy"/>
        <w:rPr>
          <w:lang w:eastAsia="pl-PL"/>
        </w:rPr>
      </w:pPr>
      <w:r w:rsidRPr="006A3DE4">
        <w:rPr>
          <w:lang w:eastAsia="pl-PL"/>
        </w:rPr>
        <w:t>Nie później niż na godzinę przed terminem licytacji wadium może</w:t>
      </w:r>
      <w:r>
        <w:rPr>
          <w:lang w:eastAsia="pl-PL"/>
        </w:rPr>
        <w:t xml:space="preserve">cie Państwo </w:t>
      </w:r>
      <w:r w:rsidRPr="006A3DE4">
        <w:rPr>
          <w:lang w:eastAsia="pl-PL"/>
        </w:rPr>
        <w:t>złoż</w:t>
      </w:r>
      <w:r>
        <w:rPr>
          <w:lang w:eastAsia="pl-PL"/>
        </w:rPr>
        <w:t>yć</w:t>
      </w:r>
      <w:r w:rsidRPr="006A3DE4">
        <w:rPr>
          <w:lang w:eastAsia="pl-PL"/>
        </w:rPr>
        <w:t>:</w:t>
      </w:r>
    </w:p>
    <w:p w:rsidR="00E11893" w:rsidRPr="006A1D70" w:rsidRDefault="00E11893" w:rsidP="004E61A1">
      <w:pPr>
        <w:pStyle w:val="Tekstpodstawowy"/>
        <w:numPr>
          <w:ilvl w:val="0"/>
          <w:numId w:val="10"/>
        </w:numPr>
        <w:rPr>
          <w:i/>
          <w:color w:val="4F81BD" w:themeColor="accent1"/>
          <w:lang w:eastAsia="pl-PL"/>
        </w:rPr>
      </w:pPr>
      <w:bookmarkStart w:id="0" w:name="mip62556468"/>
      <w:bookmarkStart w:id="1" w:name="mip62556469"/>
      <w:bookmarkEnd w:id="0"/>
      <w:bookmarkEnd w:id="1"/>
      <w:r w:rsidRPr="000A61A7">
        <w:rPr>
          <w:lang w:eastAsia="pl-PL"/>
        </w:rPr>
        <w:t>gotówką pracownikowi obsługującemu organ egzekucyjny</w:t>
      </w:r>
      <w:r w:rsidRPr="006A1D70">
        <w:rPr>
          <w:i/>
          <w:color w:val="4F81BD" w:themeColor="accent1"/>
          <w:lang w:eastAsia="pl-PL"/>
        </w:rPr>
        <w:t xml:space="preserve"> </w:t>
      </w:r>
    </w:p>
    <w:p w:rsidR="00E11893" w:rsidRPr="008B4B6C" w:rsidRDefault="00E11893" w:rsidP="008B4B6C">
      <w:pPr>
        <w:pStyle w:val="Tekstpodstawowy"/>
        <w:rPr>
          <w:b/>
          <w:lang w:eastAsia="zh-CN"/>
        </w:rPr>
      </w:pPr>
      <w:r w:rsidRPr="008B4B6C">
        <w:rPr>
          <w:b/>
          <w:lang w:eastAsia="zh-CN"/>
        </w:rPr>
        <w:lastRenderedPageBreak/>
        <w:t xml:space="preserve">Zatrzymam wadium złożone przez licytanta, któremu udzielimy przybicia. </w:t>
      </w:r>
    </w:p>
    <w:p w:rsidR="00E11893" w:rsidRPr="00E11893" w:rsidRDefault="00E11893" w:rsidP="006A1D70">
      <w:pPr>
        <w:pStyle w:val="Tekstpodstawowy"/>
      </w:pPr>
      <w:r w:rsidRPr="00E11893">
        <w:t>Pozostałym licytantom zwrócę wadium: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bezgotówkowo: nie później niż w terminie 7 dni roboczych od dnia licytacji;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w gotówce – niezwłocznie.</w:t>
      </w:r>
    </w:p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A07360">
        <w:t>w dniu 18 kwietnia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E11893" w:rsidRPr="00D01ABB" w:rsidRDefault="00E11893" w:rsidP="00E11893">
      <w:pPr>
        <w:pStyle w:val="Tekstpodstawowy"/>
      </w:pPr>
      <w:r w:rsidRPr="00D01ABB">
        <w:t>Nabywca obowiązany jest natychmiast po udzieleniu mu przybicia uiścić przynajmniej cenę wywołania w gotówce</w:t>
      </w:r>
      <w:r>
        <w:rPr>
          <w:i/>
          <w:color w:val="365F91" w:themeColor="accent1" w:themeShade="BF"/>
        </w:rPr>
        <w:t>.</w:t>
      </w:r>
      <w:r w:rsidRPr="00D01ABB">
        <w:t xml:space="preserve"> Jeżeli ceny tej </w:t>
      </w:r>
      <w:r>
        <w:t xml:space="preserve">nabywca </w:t>
      </w:r>
      <w:r w:rsidRPr="00D01ABB"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634796" w:rsidRDefault="00E11893" w:rsidP="00B928D3">
      <w:pPr>
        <w:pStyle w:val="Tekstpodstawowy"/>
      </w:pPr>
      <w:r w:rsidRPr="000A61A7">
        <w:t>Art. 105 – art. 107 ustawy z dnia 17 czerwca 1966 r. o postępowaniu egzekucyjnym w administracji (Dz.U. z 202</w:t>
      </w:r>
      <w:r w:rsidR="00EB2FE7">
        <w:t>3</w:t>
      </w:r>
      <w:r w:rsidRPr="000A61A7">
        <w:t xml:space="preserve"> r. poz. </w:t>
      </w:r>
      <w:r w:rsidR="00EB2FE7">
        <w:t>2505</w:t>
      </w:r>
      <w:r w:rsidRPr="000A61A7">
        <w:t xml:space="preserve"> z </w:t>
      </w:r>
      <w:proofErr w:type="spellStart"/>
      <w:r w:rsidRPr="000A61A7">
        <w:t>późn</w:t>
      </w:r>
      <w:proofErr w:type="spellEnd"/>
      <w:r w:rsidRPr="000A61A7">
        <w:t>. zm.).</w:t>
      </w:r>
    </w:p>
    <w:p w:rsidR="00A41D05" w:rsidRPr="00E11893" w:rsidRDefault="00A41D05" w:rsidP="00B928D3">
      <w:pPr>
        <w:pStyle w:val="Tekstpodstawowy"/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183515</wp:posOffset>
                </wp:positionV>
                <wp:extent cx="2828925" cy="117157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05" w:rsidRDefault="00A41D05" w:rsidP="00A41D05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Kierownik Działu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Jagoda Cieślik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D05" w:rsidRDefault="00A41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9.2pt;margin-top:14.45pt;width:222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" stroked="f">
                <v:textbox>
                  <w:txbxContent>
                    <w:p w:rsidR="00A41D05" w:rsidRDefault="00A41D05" w:rsidP="00A41D05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Kierownik Działu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Jagoda Cieślik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A41D05" w:rsidRDefault="00A41D05" w:rsidP="00A41D05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D05" w:rsidRDefault="00A41D05"/>
                  </w:txbxContent>
                </v:textbox>
                <w10:wrap type="square"/>
              </v:shape>
            </w:pict>
          </mc:Fallback>
        </mc:AlternateContent>
      </w:r>
    </w:p>
    <w:sectPr w:rsidR="00A41D05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1D3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71D3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71D3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71D32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73156B7B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1D3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71D32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71D32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71D32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B243F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609B8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A0F82"/>
    <w:rsid w:val="006A1D70"/>
    <w:rsid w:val="006A7945"/>
    <w:rsid w:val="006B162E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71D32"/>
    <w:rsid w:val="00875287"/>
    <w:rsid w:val="00887B7C"/>
    <w:rsid w:val="008B4B6C"/>
    <w:rsid w:val="009224CF"/>
    <w:rsid w:val="0095267D"/>
    <w:rsid w:val="009549F2"/>
    <w:rsid w:val="009617F4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41D05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8B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A41D05"/>
    <w:pPr>
      <w:widowControl w:val="0"/>
      <w:overflowPunct/>
      <w:spacing w:after="120" w:line="276" w:lineRule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2410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2024-04-05T07:45:00Z</dcterms:created>
  <dcterms:modified xsi:type="dcterms:W3CDTF">2024-04-05T07:46:00Z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