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504D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580A024" wp14:editId="428C57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265B7E3B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1F065243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1D05B2DA" wp14:editId="7EAB178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14:paraId="508E89FD" w14:textId="7BAEB0FA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91689C">
        <w:rPr>
          <w:i/>
          <w:sz w:val="22"/>
          <w:szCs w:val="22"/>
        </w:rPr>
        <w:t>30</w:t>
      </w:r>
      <w:r w:rsidR="003E2571">
        <w:rPr>
          <w:i/>
          <w:sz w:val="22"/>
          <w:szCs w:val="22"/>
        </w:rPr>
        <w:t xml:space="preserve"> </w:t>
      </w:r>
      <w:r w:rsidR="00F4683F">
        <w:rPr>
          <w:i/>
          <w:sz w:val="22"/>
          <w:szCs w:val="22"/>
        </w:rPr>
        <w:t>września</w:t>
      </w:r>
      <w:r w:rsidRPr="00E11893">
        <w:rPr>
          <w:i/>
          <w:sz w:val="22"/>
          <w:szCs w:val="22"/>
        </w:rPr>
        <w:t xml:space="preserve"> 202</w:t>
      </w:r>
      <w:r w:rsidR="00741AD8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14:paraId="07508ADA" w14:textId="77777777" w:rsidR="0038197C" w:rsidRPr="00B06741" w:rsidRDefault="00741AD8" w:rsidP="0038197C">
      <w:pPr>
        <w:pStyle w:val="Nagwek1"/>
      </w:pPr>
      <w:r>
        <w:t>Obwieszczenie o I</w:t>
      </w:r>
      <w:r w:rsidR="00E11893">
        <w:t xml:space="preserve"> licytacji ruchomości</w:t>
      </w:r>
    </w:p>
    <w:p w14:paraId="37EB7BCD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5FF94090" w14:textId="77777777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Pana </w:t>
      </w:r>
      <w:r w:rsidR="00F4683F">
        <w:t>Bartosza Z</w:t>
      </w:r>
      <w:r w:rsidR="00DB4503">
        <w:t>a</w:t>
      </w:r>
      <w:r w:rsidR="00F4683F">
        <w:t>remby</w:t>
      </w:r>
      <w:r w:rsidRPr="00573136">
        <w:t xml:space="preserve">. </w:t>
      </w:r>
    </w:p>
    <w:p w14:paraId="782EAD06" w14:textId="77777777" w:rsidR="00887B7C" w:rsidRDefault="00887B7C" w:rsidP="00887B7C">
      <w:pPr>
        <w:pStyle w:val="Nagwek2"/>
      </w:pPr>
      <w:r>
        <w:t>Termin</w:t>
      </w:r>
    </w:p>
    <w:p w14:paraId="31B0C1C8" w14:textId="77777777" w:rsidR="00887B7C" w:rsidRPr="00A07360" w:rsidRDefault="00A35929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875BD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października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B4503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</w:p>
    <w:p w14:paraId="6506E035" w14:textId="77777777" w:rsidR="00887B7C" w:rsidRPr="00887B7C" w:rsidRDefault="00887B7C" w:rsidP="00887B7C">
      <w:pPr>
        <w:pStyle w:val="Nagwek2"/>
      </w:pPr>
      <w:r>
        <w:t>Miejsce</w:t>
      </w:r>
    </w:p>
    <w:p w14:paraId="53D44731" w14:textId="77777777"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14:paraId="11BBF8E6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1080"/>
        <w:gridCol w:w="1861"/>
      </w:tblGrid>
      <w:tr w:rsidR="00E11893" w14:paraId="44E39413" w14:textId="77777777" w:rsidTr="00DD6182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37B7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4F1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A0B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5C0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A166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BCBF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15A62C2" w14:textId="77777777" w:rsidTr="00DB450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6894" w14:textId="77777777" w:rsidR="00E11893" w:rsidRDefault="00E11893" w:rsidP="00DB4503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E123" w14:textId="77777777" w:rsidR="003E2571" w:rsidRPr="002028C8" w:rsidRDefault="00F4683F" w:rsidP="00DB4503">
            <w:pPr>
              <w:pStyle w:val="Tekstpodstawowy"/>
              <w:rPr>
                <w:color w:val="333333"/>
              </w:rPr>
            </w:pPr>
            <w:r>
              <w:rPr>
                <w:iCs/>
                <w:color w:val="000000" w:themeColor="text1"/>
              </w:rPr>
              <w:t xml:space="preserve">Samochód ciężarowy HYUNDAI H1 SBE7452E rok prod. 2008 </w:t>
            </w:r>
          </w:p>
          <w:p w14:paraId="73F5E0B7" w14:textId="77777777" w:rsidR="003E2571" w:rsidRPr="002028C8" w:rsidRDefault="00F4683F" w:rsidP="00DB4503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KMFWBH7JP8U068292</w:t>
            </w:r>
          </w:p>
          <w:p w14:paraId="3ABAC6FD" w14:textId="77777777" w:rsidR="00E11893" w:rsidRPr="009B2E17" w:rsidRDefault="00E11893" w:rsidP="00DB4503">
            <w:pPr>
              <w:pStyle w:val="Tekstpodstawowy"/>
              <w:rPr>
                <w:i/>
                <w:color w:val="365F91" w:themeColor="accent1" w:themeShade="B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B127" w14:textId="77777777" w:rsidR="00E11893" w:rsidRDefault="00F4683F" w:rsidP="00DB4503">
            <w:pPr>
              <w:pStyle w:val="Tekstpodstawowy"/>
            </w:pPr>
            <w:r>
              <w:t>11 400</w:t>
            </w:r>
            <w:r w:rsidR="00A07360">
              <w:t xml:space="preserve">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E575" w14:textId="77777777" w:rsidR="00E11893" w:rsidRDefault="00F4683F" w:rsidP="00DB4503">
            <w:pPr>
              <w:pStyle w:val="Tekstpodstawowy"/>
            </w:pPr>
            <w:r>
              <w:t>8 550</w:t>
            </w:r>
            <w:r w:rsidR="00A07360">
              <w:t xml:space="preserve"> zł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8D80" w14:textId="77777777" w:rsidR="00E11893" w:rsidRDefault="00F4683F" w:rsidP="00DB4503">
            <w:pPr>
              <w:pStyle w:val="Tekstpodstawowy"/>
            </w:pPr>
            <w:r>
              <w:t>1 140</w:t>
            </w:r>
            <w:r w:rsidR="00A07360">
              <w:t xml:space="preserve"> zł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32BB" w14:textId="77777777" w:rsidR="00E11893" w:rsidRDefault="003E2571" w:rsidP="00DB4503">
            <w:pPr>
              <w:pStyle w:val="Tekstpodstawowy"/>
              <w:rPr>
                <w:color w:val="000000" w:themeColor="text1"/>
              </w:rPr>
            </w:pPr>
            <w:r w:rsidRPr="00FB07BC">
              <w:rPr>
                <w:color w:val="000000" w:themeColor="text1"/>
              </w:rPr>
              <w:t xml:space="preserve">Data pierwszej rejestracji </w:t>
            </w:r>
            <w:r w:rsidR="00F4683F">
              <w:rPr>
                <w:color w:val="000000" w:themeColor="text1"/>
              </w:rPr>
              <w:t>13</w:t>
            </w:r>
            <w:r w:rsidRPr="00FB07BC">
              <w:rPr>
                <w:color w:val="000000" w:themeColor="text1"/>
              </w:rPr>
              <w:t>.0</w:t>
            </w:r>
            <w:r w:rsidR="00F4683F">
              <w:rPr>
                <w:color w:val="000000" w:themeColor="text1"/>
              </w:rPr>
              <w:t>4.2008</w:t>
            </w:r>
          </w:p>
          <w:p w14:paraId="3E5BBAC6" w14:textId="77777777" w:rsidR="0091689C" w:rsidRDefault="00891202" w:rsidP="00DB4503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Badanie techniczne do 19.04.2023</w:t>
            </w:r>
            <w:bookmarkStart w:id="0" w:name="_GoBack"/>
            <w:bookmarkEnd w:id="0"/>
          </w:p>
          <w:p w14:paraId="35D9225F" w14:textId="6B7D3B60" w:rsidR="00891202" w:rsidRDefault="00891202" w:rsidP="00DB4503">
            <w:pPr>
              <w:pStyle w:val="Tekstpodstawowy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Polisa OC do 09.03.2025</w:t>
            </w:r>
          </w:p>
          <w:p w14:paraId="37876C81" w14:textId="0C06AF40" w:rsidR="0091689C" w:rsidRPr="009B2E17" w:rsidRDefault="0091689C" w:rsidP="00DB4503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color w:val="000000" w:themeColor="text1"/>
              </w:rPr>
              <w:t>Pojazd sprawny</w:t>
            </w:r>
          </w:p>
        </w:tc>
      </w:tr>
    </w:tbl>
    <w:p w14:paraId="638BA63C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7F752C00" w14:textId="77777777" w:rsidR="00E11893" w:rsidRPr="00BD1A17" w:rsidRDefault="00E11893" w:rsidP="004E61A1">
      <w:pPr>
        <w:pStyle w:val="Tekstpodstawowy"/>
      </w:pPr>
      <w:r w:rsidRPr="00BD1A17">
        <w:t>Warunkiem przystąpienia do licytacji ruchomości jest wpłata wadium.</w:t>
      </w:r>
    </w:p>
    <w:p w14:paraId="4D2604E5" w14:textId="77777777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A07360">
        <w:rPr>
          <w:iCs/>
          <w:color w:val="000000" w:themeColor="text1"/>
          <w:lang w:eastAsia="pl-PL"/>
        </w:rPr>
        <w:t>22 1010 1212 3050 3313 9120 0000</w:t>
      </w:r>
      <w:r w:rsidR="00A07360">
        <w:rPr>
          <w:i/>
          <w:color w:val="365F91" w:themeColor="accent1" w:themeShade="BF"/>
          <w:lang w:eastAsia="pl-PL"/>
        </w:rPr>
        <w:t>.</w:t>
      </w:r>
      <w:r>
        <w:rPr>
          <w:lang w:eastAsia="pl-PL"/>
        </w:rPr>
        <w:t xml:space="preserve"> </w:t>
      </w:r>
      <w:r w:rsidR="002E3598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469699A3" w14:textId="77777777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lastRenderedPageBreak/>
        <w:t xml:space="preserve">Wadium uznam za złożone, jeżeli wpłata zostanie uznana na naszym rachunku najpóźniej </w:t>
      </w:r>
      <w:r w:rsidR="002E3598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1A90D0E4" w14:textId="77777777" w:rsidR="00DB4503" w:rsidRDefault="00DB4503" w:rsidP="00DB4503">
      <w:pPr>
        <w:pStyle w:val="Tekstpodstawowy"/>
        <w:rPr>
          <w:rFonts w:asciiTheme="minorHAnsi" w:hAnsiTheme="minorHAnsi" w:cstheme="minorHAnsi"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Organ egzekucyjny nie posiada warunków technicznych do przyjęcia wadium w formie bezgotówkowej przy użyciu terminala płatniczego.</w:t>
      </w:r>
    </w:p>
    <w:p w14:paraId="40AA8A07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697E0828" w14:textId="77777777" w:rsidR="00E11893" w:rsidRPr="006A1D70" w:rsidRDefault="00E11893" w:rsidP="004E61A1">
      <w:pPr>
        <w:pStyle w:val="Tekstpodstawowy"/>
        <w:numPr>
          <w:ilvl w:val="0"/>
          <w:numId w:val="10"/>
        </w:numPr>
        <w:rPr>
          <w:i/>
          <w:color w:val="4F81BD" w:themeColor="accent1"/>
          <w:lang w:eastAsia="pl-PL"/>
        </w:rPr>
      </w:pPr>
      <w:bookmarkStart w:id="1" w:name="mip62556468"/>
      <w:bookmarkStart w:id="2" w:name="mip62556469"/>
      <w:bookmarkEnd w:id="1"/>
      <w:bookmarkEnd w:id="2"/>
      <w:r w:rsidRPr="000A61A7">
        <w:rPr>
          <w:lang w:eastAsia="pl-PL"/>
        </w:rPr>
        <w:t>gotówką pracownikowi obsługującemu organ egzekucyjny</w:t>
      </w:r>
      <w:r w:rsidRPr="006A1D70">
        <w:rPr>
          <w:i/>
          <w:color w:val="4F81BD" w:themeColor="accent1"/>
          <w:lang w:eastAsia="pl-PL"/>
        </w:rPr>
        <w:t xml:space="preserve"> </w:t>
      </w:r>
    </w:p>
    <w:p w14:paraId="230BC9AA" w14:textId="77777777" w:rsidR="00E11893" w:rsidRPr="00DB4503" w:rsidRDefault="00E11893" w:rsidP="008B4B6C">
      <w:pPr>
        <w:pStyle w:val="Tekstpodstawowy"/>
        <w:rPr>
          <w:lang w:eastAsia="zh-CN"/>
        </w:rPr>
      </w:pPr>
      <w:r w:rsidRPr="00DB4503">
        <w:rPr>
          <w:lang w:eastAsia="zh-CN"/>
        </w:rPr>
        <w:t xml:space="preserve">Zatrzymam wadium złożone przez licytanta, któremu udzielimy przybicia. </w:t>
      </w:r>
    </w:p>
    <w:p w14:paraId="16443E26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531104E8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4EF60E9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509AE703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619D395A" w14:textId="77777777" w:rsidR="00E11893" w:rsidRPr="00E11893" w:rsidRDefault="00E11893" w:rsidP="00E11893">
      <w:pPr>
        <w:pStyle w:val="Tekstpodstawowy"/>
      </w:pPr>
      <w:r w:rsidRPr="00E11893">
        <w:t>Ruchomoś</w:t>
      </w:r>
      <w:r w:rsidR="002E3598">
        <w:t>ć</w:t>
      </w:r>
      <w:r w:rsidRPr="00E11893">
        <w:t xml:space="preserve"> można oglądać </w:t>
      </w:r>
      <w:r w:rsidR="00A07360">
        <w:t>w dniu</w:t>
      </w:r>
      <w:r w:rsidR="00BA0AA1">
        <w:t xml:space="preserve"> 2</w:t>
      </w:r>
      <w:r w:rsidR="00D875BD">
        <w:t>8</w:t>
      </w:r>
      <w:r w:rsidR="008E7AE3">
        <w:t xml:space="preserve"> </w:t>
      </w:r>
      <w:r w:rsidR="00BA0AA1">
        <w:t>października</w:t>
      </w:r>
      <w:r w:rsidR="00A07360">
        <w:t xml:space="preserve"> 2024</w:t>
      </w:r>
      <w:r w:rsidRPr="00E11893">
        <w:t xml:space="preserve"> roku od godz. </w:t>
      </w:r>
      <w:r w:rsidR="00DB4503">
        <w:t>08:30</w:t>
      </w:r>
      <w:r w:rsidRPr="00E11893">
        <w:t xml:space="preserve"> do godz. </w:t>
      </w:r>
      <w:r w:rsidR="00A07360">
        <w:t>1</w:t>
      </w:r>
      <w:r w:rsidR="002E3598">
        <w:t>0</w:t>
      </w:r>
      <w:r w:rsidR="00A07360">
        <w:t>:</w:t>
      </w:r>
      <w:r w:rsidR="00DB4503">
        <w:t>00</w:t>
      </w:r>
      <w:r w:rsidRPr="00E11893">
        <w:t xml:space="preserve">  </w:t>
      </w:r>
      <w:r w:rsidR="00A07360">
        <w:br/>
      </w:r>
      <w:r w:rsidR="00BA0AA1">
        <w:rPr>
          <w:color w:val="000000" w:themeColor="text1"/>
        </w:rPr>
        <w:t xml:space="preserve">na parkingu Urzędu Skarbowego w Będzinie, ul.  Retingera 1,  </w:t>
      </w:r>
      <w:r w:rsidR="008E7AE3">
        <w:rPr>
          <w:color w:val="000000" w:themeColor="text1"/>
        </w:rPr>
        <w:t>tylko i wyłącznie w obecności pracownika organu egzekucyjnego i jednocześnie po wcześniejszym umówieniu.</w:t>
      </w:r>
    </w:p>
    <w:p w14:paraId="67AE14AC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1C5C08AB" w14:textId="77777777" w:rsidR="00E11893" w:rsidRDefault="00E11893" w:rsidP="00E11893">
      <w:pPr>
        <w:pStyle w:val="Tekstpodstawowy"/>
      </w:pPr>
      <w:r>
        <w:t xml:space="preserve">Sprzedaż </w:t>
      </w:r>
      <w:r w:rsidR="00A07360">
        <w:t>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14:paraId="11C5371B" w14:textId="77777777" w:rsidR="00E11893" w:rsidRPr="00D01ABB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55DFB603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04B1A68E" wp14:editId="2E4F3E46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A07360">
        <w:t xml:space="preserve">Dziale </w:t>
      </w:r>
      <w:r w:rsidR="00E11893" w:rsidRPr="009B2E17">
        <w:rPr>
          <w:color w:val="365F91" w:themeColor="accent1" w:themeShade="BF"/>
        </w:rPr>
        <w:t xml:space="preserve"> </w:t>
      </w:r>
      <w:r w:rsidR="00E11893" w:rsidRPr="00D01ABB">
        <w:t>Egzekucji Administracyjnej:</w:t>
      </w:r>
    </w:p>
    <w:p w14:paraId="02567B91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BA0AA1">
        <w:t>32 762 77 19</w:t>
      </w:r>
    </w:p>
    <w:p w14:paraId="4ACF216C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114CF1C" wp14:editId="065A2A2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BA0AA1">
        <w:t>anna.zarucka</w:t>
      </w:r>
      <w:r w:rsidR="00A07360">
        <w:t>@mf.gov.pl</w:t>
      </w:r>
    </w:p>
    <w:p w14:paraId="07420B79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2C029B">
        <w:rPr>
          <w:rStyle w:val="Hipercze"/>
          <w:i/>
        </w:rPr>
        <w:t>https://www.slaskie.kas.gov.pl/urzad-skarbowy-</w:t>
      </w:r>
      <w:r w:rsidR="000D6C63">
        <w:rPr>
          <w:rStyle w:val="Hipercze"/>
          <w:i/>
        </w:rPr>
        <w:t>w-</w:t>
      </w:r>
      <w:r w:rsidR="00E912B5">
        <w:rPr>
          <w:rStyle w:val="Hipercze"/>
          <w:i/>
        </w:rPr>
        <w:t>bedzinie</w:t>
      </w:r>
      <w:r w:rsidRPr="00E11893">
        <w:t>,</w:t>
      </w:r>
      <w:r w:rsidRPr="00E11893">
        <w:br/>
        <w:t>w zakładce ogłoszenia - obwieszczenia o licytacji.</w:t>
      </w:r>
    </w:p>
    <w:p w14:paraId="0BBEE645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35949938" w14:textId="77777777" w:rsidR="009E7803" w:rsidRDefault="009E7803" w:rsidP="009E7803">
      <w:pPr>
        <w:pStyle w:val="Tekstpodstawowy"/>
      </w:pPr>
      <w:r w:rsidRPr="000A61A7">
        <w:t>Art. 105 – art. 107 ustawy z dnia 17 czerwca 1966 r. o postępowaniu egzekucyjnym w administracji (Dz.U. z 202</w:t>
      </w:r>
      <w:r>
        <w:t>3</w:t>
      </w:r>
      <w:r w:rsidRPr="000A61A7">
        <w:t xml:space="preserve"> r. poz. </w:t>
      </w:r>
      <w:r>
        <w:t>2505</w:t>
      </w:r>
      <w:r w:rsidRPr="000A61A7">
        <w:t xml:space="preserve"> z późn. zm.).</w:t>
      </w:r>
    </w:p>
    <w:p w14:paraId="20C6BD02" w14:textId="77777777" w:rsidR="00634796" w:rsidRDefault="00634796" w:rsidP="00B928D3">
      <w:pPr>
        <w:pStyle w:val="Tekstpodstawowy"/>
      </w:pPr>
    </w:p>
    <w:p w14:paraId="034DAA08" w14:textId="77777777" w:rsidR="000A3DC6" w:rsidRPr="00E11893" w:rsidRDefault="00186CCE" w:rsidP="00B928D3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110BB7" wp14:editId="44FB3FA0">
                <wp:simplePos x="0" y="0"/>
                <wp:positionH relativeFrom="column">
                  <wp:posOffset>1677670</wp:posOffset>
                </wp:positionH>
                <wp:positionV relativeFrom="paragraph">
                  <wp:posOffset>520065</wp:posOffset>
                </wp:positionV>
                <wp:extent cx="4366895" cy="1614170"/>
                <wp:effectExtent l="0" t="0" r="0" b="508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E7A4" w14:textId="77777777" w:rsidR="000A3DC6" w:rsidRDefault="000A3DC6" w:rsidP="000A3DC6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0D2839C6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5B3D2770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541ECA9A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3C4F6AC2" w14:textId="77777777"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4DBF7522" w14:textId="77777777" w:rsidR="000A3DC6" w:rsidRDefault="000A3DC6" w:rsidP="00186CCE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  <w:p w14:paraId="44FD7F54" w14:textId="77777777" w:rsidR="00186CCE" w:rsidRPr="00186CCE" w:rsidRDefault="00186CCE" w:rsidP="00186CC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186CCE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14:paraId="4C0A9B85" w14:textId="77777777" w:rsidR="000A3DC6" w:rsidRDefault="000A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2.1pt;margin-top:40.95pt;width:343.85pt;height:12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" stroked="f">
                <v:textbox>
                  <w:txbxContent>
                    <w:p w:rsidR="000A3DC6" w:rsidRDefault="000A3DC6" w:rsidP="000A3DC6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:rsidR="000A3DC6" w:rsidRDefault="000A3DC6" w:rsidP="00186CCE">
                      <w:pPr>
                        <w:pStyle w:val="Standard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  <w:p w:rsidR="00186CCE" w:rsidRPr="00186CCE" w:rsidRDefault="00186CCE" w:rsidP="00186CC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186CCE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:rsidR="000A3DC6" w:rsidRDefault="000A3DC6"/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E645" w14:textId="77777777" w:rsidR="00C605B9" w:rsidRDefault="00C605B9" w:rsidP="00BA139B">
      <w:pPr>
        <w:spacing w:after="0"/>
      </w:pPr>
      <w:r>
        <w:separator/>
      </w:r>
    </w:p>
  </w:endnote>
  <w:endnote w:type="continuationSeparator" w:id="0">
    <w:p w14:paraId="03797AA0" w14:textId="77777777" w:rsidR="00C605B9" w:rsidRDefault="00C605B9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AC2C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CD2DC" wp14:editId="2EF22F18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05A7B" w14:textId="17AE71FF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2A7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72A7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9BEC36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CD2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35005A7B" w14:textId="17AE71FF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72A7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72A7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9BEC36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A398" w14:textId="77777777" w:rsidR="00CB0F4F" w:rsidRPr="00330E28" w:rsidRDefault="00CB0F4F" w:rsidP="00CB0F4F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C057826" wp14:editId="18DF07C6">
              <wp:simplePos x="0" y="0"/>
              <wp:positionH relativeFrom="page">
                <wp:posOffset>2362734</wp:posOffset>
              </wp:positionH>
              <wp:positionV relativeFrom="page">
                <wp:posOffset>9972980</wp:posOffset>
              </wp:positionV>
              <wp:extent cx="0" cy="283845"/>
              <wp:effectExtent l="0" t="0" r="19050" b="20955"/>
              <wp:wrapNone/>
              <wp:docPr id="11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1C36D845" id="Łącznik prosty 8" o:spid="_x0000_s1026" alt="linia prosta pionowa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86.05pt,785.25pt" to="186.05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LiXp1T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F39F2B9" wp14:editId="2D217B19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7C4A64" wp14:editId="533ED623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22CF8" w14:textId="04C12152" w:rsidR="00CB0F4F" w:rsidRPr="004467F3" w:rsidRDefault="00CB0F4F" w:rsidP="00CB0F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2A7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72A7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073F97E" w14:textId="77777777" w:rsidR="00CB0F4F" w:rsidRDefault="00CB0F4F" w:rsidP="00CB0F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C4A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2AB22CF8" w14:textId="04C12152" w:rsidR="00CB0F4F" w:rsidRPr="004467F3" w:rsidRDefault="00CB0F4F" w:rsidP="00CB0F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72A7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72A7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073F97E" w14:textId="77777777" w:rsidR="00CB0F4F" w:rsidRDefault="00CB0F4F" w:rsidP="00CB0F4F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5169F248" w14:textId="77777777" w:rsidR="00BA139B" w:rsidRPr="00CB0F4F" w:rsidRDefault="00CB0F4F" w:rsidP="00CB0F4F">
    <w:pPr>
      <w:pStyle w:val="Stopka"/>
    </w:pPr>
    <w:r>
      <w:rPr>
        <w:rFonts w:cs="Calibri"/>
        <w:sz w:val="18"/>
        <w:szCs w:val="18"/>
      </w:rPr>
      <w:t xml:space="preserve">     </w:t>
    </w:r>
    <w:r w:rsidRPr="00330E28">
      <w:rPr>
        <w:rFonts w:cs="Calibri"/>
        <w:sz w:val="18"/>
        <w:szCs w:val="18"/>
      </w:rPr>
      <w:t xml:space="preserve">Urząd Skarbowy w </w:t>
    </w:r>
    <w:r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>
      <w:rPr>
        <w:rFonts w:cs="Calibri"/>
        <w:sz w:val="18"/>
        <w:szCs w:val="18"/>
      </w:rPr>
      <w:t>Józefa Retingera 1</w:t>
    </w:r>
    <w:r w:rsidRPr="00330E28">
      <w:rPr>
        <w:rFonts w:cs="Calibri"/>
        <w:sz w:val="18"/>
        <w:szCs w:val="18"/>
        <w:shd w:val="clear" w:color="auto" w:fill="FFFFFF"/>
      </w:rPr>
      <w:t>,</w:t>
    </w:r>
    <w:r>
      <w:rPr>
        <w:rFonts w:cs="Calibri"/>
        <w:sz w:val="18"/>
        <w:szCs w:val="18"/>
        <w:shd w:val="clear" w:color="auto" w:fill="FFFFFF"/>
      </w:rPr>
      <w:t>42-500 Będzin</w:t>
    </w:r>
    <w:r w:rsidRPr="00330E28">
      <w:rPr>
        <w:rFonts w:cs="Calibri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A29B4" w14:textId="77777777" w:rsidR="00C605B9" w:rsidRDefault="00C605B9" w:rsidP="00BA139B">
      <w:pPr>
        <w:spacing w:after="0"/>
      </w:pPr>
      <w:r>
        <w:separator/>
      </w:r>
    </w:p>
  </w:footnote>
  <w:footnote w:type="continuationSeparator" w:id="0">
    <w:p w14:paraId="5C42853E" w14:textId="77777777" w:rsidR="00C605B9" w:rsidRDefault="00C605B9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B7443994"/>
    <w:lvl w:ilvl="0" w:tplc="2F96DA2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6338"/>
    <w:rsid w:val="000355B5"/>
    <w:rsid w:val="0004028B"/>
    <w:rsid w:val="00055D9D"/>
    <w:rsid w:val="000705FF"/>
    <w:rsid w:val="0007717F"/>
    <w:rsid w:val="000A3DC6"/>
    <w:rsid w:val="000D0B3E"/>
    <w:rsid w:val="000D5069"/>
    <w:rsid w:val="000D6C63"/>
    <w:rsid w:val="000E634B"/>
    <w:rsid w:val="000F664D"/>
    <w:rsid w:val="00154F49"/>
    <w:rsid w:val="00186CCE"/>
    <w:rsid w:val="001A1CD8"/>
    <w:rsid w:val="001B6923"/>
    <w:rsid w:val="001B78E1"/>
    <w:rsid w:val="001F68AC"/>
    <w:rsid w:val="001F781B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C029B"/>
    <w:rsid w:val="002C58A4"/>
    <w:rsid w:val="002D2C7C"/>
    <w:rsid w:val="002D6E3D"/>
    <w:rsid w:val="002E3598"/>
    <w:rsid w:val="00305A05"/>
    <w:rsid w:val="003067A3"/>
    <w:rsid w:val="003265D9"/>
    <w:rsid w:val="00330E28"/>
    <w:rsid w:val="003553B5"/>
    <w:rsid w:val="00355665"/>
    <w:rsid w:val="00365E21"/>
    <w:rsid w:val="0038197C"/>
    <w:rsid w:val="003829D5"/>
    <w:rsid w:val="003A3EA2"/>
    <w:rsid w:val="003B0D9F"/>
    <w:rsid w:val="003C5904"/>
    <w:rsid w:val="003D055D"/>
    <w:rsid w:val="003E0D84"/>
    <w:rsid w:val="003E2571"/>
    <w:rsid w:val="00416977"/>
    <w:rsid w:val="00433D34"/>
    <w:rsid w:val="00445864"/>
    <w:rsid w:val="00470679"/>
    <w:rsid w:val="004763FF"/>
    <w:rsid w:val="004948D1"/>
    <w:rsid w:val="004C08A0"/>
    <w:rsid w:val="004C624C"/>
    <w:rsid w:val="004D5764"/>
    <w:rsid w:val="004E61A1"/>
    <w:rsid w:val="00500ABB"/>
    <w:rsid w:val="005179FA"/>
    <w:rsid w:val="00533037"/>
    <w:rsid w:val="005609B8"/>
    <w:rsid w:val="00590DC7"/>
    <w:rsid w:val="005A0234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A0F82"/>
    <w:rsid w:val="006A1D70"/>
    <w:rsid w:val="006A24FE"/>
    <w:rsid w:val="006A7945"/>
    <w:rsid w:val="006B15FB"/>
    <w:rsid w:val="006C19CB"/>
    <w:rsid w:val="006F3E00"/>
    <w:rsid w:val="00702A17"/>
    <w:rsid w:val="00714E79"/>
    <w:rsid w:val="00717E51"/>
    <w:rsid w:val="00737B83"/>
    <w:rsid w:val="00741AD8"/>
    <w:rsid w:val="007520F5"/>
    <w:rsid w:val="00753C2C"/>
    <w:rsid w:val="00762037"/>
    <w:rsid w:val="007A3D6F"/>
    <w:rsid w:val="007C3CA2"/>
    <w:rsid w:val="00875287"/>
    <w:rsid w:val="00880DFA"/>
    <w:rsid w:val="00887B7C"/>
    <w:rsid w:val="00891202"/>
    <w:rsid w:val="008B4B6C"/>
    <w:rsid w:val="008E7AE3"/>
    <w:rsid w:val="0091689C"/>
    <w:rsid w:val="009224CF"/>
    <w:rsid w:val="0095267D"/>
    <w:rsid w:val="009549F2"/>
    <w:rsid w:val="009617F4"/>
    <w:rsid w:val="00961C5B"/>
    <w:rsid w:val="0097633F"/>
    <w:rsid w:val="009A04C6"/>
    <w:rsid w:val="009B034F"/>
    <w:rsid w:val="009C166D"/>
    <w:rsid w:val="009D3D85"/>
    <w:rsid w:val="009E3F6A"/>
    <w:rsid w:val="009E7803"/>
    <w:rsid w:val="00A07360"/>
    <w:rsid w:val="00A12D58"/>
    <w:rsid w:val="00A1746C"/>
    <w:rsid w:val="00A179BB"/>
    <w:rsid w:val="00A35929"/>
    <w:rsid w:val="00A8624D"/>
    <w:rsid w:val="00AC249D"/>
    <w:rsid w:val="00B069D9"/>
    <w:rsid w:val="00B37DFB"/>
    <w:rsid w:val="00B408AB"/>
    <w:rsid w:val="00B4111F"/>
    <w:rsid w:val="00B43BC6"/>
    <w:rsid w:val="00B928D3"/>
    <w:rsid w:val="00BA0AA1"/>
    <w:rsid w:val="00BA139B"/>
    <w:rsid w:val="00BB24EC"/>
    <w:rsid w:val="00BC421A"/>
    <w:rsid w:val="00BD7176"/>
    <w:rsid w:val="00BE318E"/>
    <w:rsid w:val="00BF411F"/>
    <w:rsid w:val="00C10E73"/>
    <w:rsid w:val="00C22463"/>
    <w:rsid w:val="00C43475"/>
    <w:rsid w:val="00C605B9"/>
    <w:rsid w:val="00C6683D"/>
    <w:rsid w:val="00C67168"/>
    <w:rsid w:val="00C90FFB"/>
    <w:rsid w:val="00CB0F4F"/>
    <w:rsid w:val="00CF3C94"/>
    <w:rsid w:val="00D02503"/>
    <w:rsid w:val="00D1410F"/>
    <w:rsid w:val="00D210AC"/>
    <w:rsid w:val="00D250AC"/>
    <w:rsid w:val="00D33A26"/>
    <w:rsid w:val="00D53BA2"/>
    <w:rsid w:val="00D56E6C"/>
    <w:rsid w:val="00D620CB"/>
    <w:rsid w:val="00D72A78"/>
    <w:rsid w:val="00D747C6"/>
    <w:rsid w:val="00D875BD"/>
    <w:rsid w:val="00D920EF"/>
    <w:rsid w:val="00D95E53"/>
    <w:rsid w:val="00DB4503"/>
    <w:rsid w:val="00E07ECF"/>
    <w:rsid w:val="00E11893"/>
    <w:rsid w:val="00E26566"/>
    <w:rsid w:val="00E5014E"/>
    <w:rsid w:val="00E912B5"/>
    <w:rsid w:val="00E92B7B"/>
    <w:rsid w:val="00E93100"/>
    <w:rsid w:val="00E96D62"/>
    <w:rsid w:val="00EA1042"/>
    <w:rsid w:val="00EB2FE7"/>
    <w:rsid w:val="00EC45D1"/>
    <w:rsid w:val="00F14697"/>
    <w:rsid w:val="00F16EE3"/>
    <w:rsid w:val="00F4683F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91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186C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1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1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DQ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2787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2024-09-30T06:02:00Z</dcterms:created>
  <dcterms:modified xsi:type="dcterms:W3CDTF">2024-09-30T07:37:00Z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