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1.xml" ContentType="application/vnd.openxmlformats-officedocument.drawingml.chartshapes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40" w:rsidRDefault="007E016A" w:rsidP="007E016A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t xml:space="preserve">Wykres nr </w:t>
      </w:r>
      <w:r w:rsidR="00C5521C">
        <w:rPr>
          <w:rFonts w:ascii="Tahoma" w:hAnsi="Tahoma" w:cs="Tahoma"/>
          <w:b/>
          <w:sz w:val="24"/>
          <w:szCs w:val="24"/>
        </w:rPr>
        <w:t>2</w:t>
      </w: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</w:t>
      </w:r>
      <w:r w:rsidR="00E36626">
        <w:rPr>
          <w:rFonts w:ascii="Tahoma" w:hAnsi="Tahoma" w:cs="Tahoma"/>
          <w:b/>
          <w:sz w:val="24"/>
          <w:szCs w:val="24"/>
        </w:rPr>
        <w:t>2</w:t>
      </w:r>
      <w:r w:rsidR="00D627C8">
        <w:rPr>
          <w:rFonts w:ascii="Tahoma" w:hAnsi="Tahoma" w:cs="Tahoma"/>
          <w:b/>
          <w:sz w:val="24"/>
          <w:szCs w:val="24"/>
        </w:rPr>
        <w:t>3</w:t>
      </w:r>
      <w:r>
        <w:rPr>
          <w:rFonts w:ascii="Tahoma" w:hAnsi="Tahoma" w:cs="Tahoma"/>
          <w:b/>
          <w:sz w:val="24"/>
          <w:szCs w:val="24"/>
        </w:rPr>
        <w:t xml:space="preserve"> r.  do 31.12.20</w:t>
      </w:r>
      <w:r w:rsidR="000F110A">
        <w:rPr>
          <w:rFonts w:ascii="Tahoma" w:hAnsi="Tahoma" w:cs="Tahoma"/>
          <w:b/>
          <w:sz w:val="24"/>
          <w:szCs w:val="24"/>
        </w:rPr>
        <w:t>2</w:t>
      </w:r>
      <w:r w:rsidR="00D627C8">
        <w:rPr>
          <w:rFonts w:ascii="Tahoma" w:hAnsi="Tahoma" w:cs="Tahoma"/>
          <w:b/>
          <w:sz w:val="24"/>
          <w:szCs w:val="24"/>
        </w:rPr>
        <w:t>4</w:t>
      </w:r>
      <w:r>
        <w:rPr>
          <w:rFonts w:ascii="Tahoma" w:hAnsi="Tahoma" w:cs="Tahoma"/>
          <w:b/>
          <w:sz w:val="24"/>
          <w:szCs w:val="24"/>
        </w:rPr>
        <w:t xml:space="preserve"> r.</w:t>
      </w: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</w:p>
    <w:p w:rsidR="007E016A" w:rsidRDefault="007E016A" w:rsidP="007E016A">
      <w:pPr>
        <w:jc w:val="center"/>
        <w:rPr>
          <w:rFonts w:ascii="Tahoma" w:hAnsi="Tahoma" w:cs="Tahoma"/>
          <w:b/>
          <w:sz w:val="24"/>
          <w:szCs w:val="24"/>
        </w:rPr>
      </w:pPr>
    </w:p>
    <w:p w:rsidR="007E016A" w:rsidRDefault="00B73B1B" w:rsidP="007E016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E02321E" wp14:editId="0A57E067">
            <wp:extent cx="4667250" cy="2790825"/>
            <wp:effectExtent l="0" t="0" r="0" b="952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E016A" w:rsidRDefault="007E016A" w:rsidP="007E016A">
      <w:pPr>
        <w:jc w:val="center"/>
        <w:rPr>
          <w:rFonts w:ascii="Tahoma" w:hAnsi="Tahoma" w:cs="Tahoma"/>
          <w:sz w:val="24"/>
          <w:szCs w:val="24"/>
        </w:rPr>
      </w:pPr>
    </w:p>
    <w:p w:rsidR="00C04B48" w:rsidRDefault="00B73B1B" w:rsidP="007E016A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385C9C3" wp14:editId="0E5530A8">
            <wp:extent cx="4667250" cy="2847975"/>
            <wp:effectExtent l="0" t="0" r="0" b="9525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04B48" w:rsidRPr="00C04B48" w:rsidRDefault="00C04B48" w:rsidP="00C04B48">
      <w:pPr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rPr>
          <w:rFonts w:ascii="Tahoma" w:hAnsi="Tahoma" w:cs="Tahoma"/>
          <w:sz w:val="24"/>
          <w:szCs w:val="24"/>
        </w:rPr>
      </w:pPr>
    </w:p>
    <w:p w:rsidR="007E016A" w:rsidRDefault="00C04B48" w:rsidP="00C04B48">
      <w:pPr>
        <w:tabs>
          <w:tab w:val="left" w:pos="565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C04B48" w:rsidRDefault="00C04B48" w:rsidP="00C04B48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lastRenderedPageBreak/>
        <w:t xml:space="preserve">Wykres nr </w:t>
      </w:r>
      <w:r w:rsidR="00C5521C">
        <w:rPr>
          <w:rFonts w:ascii="Tahoma" w:hAnsi="Tahoma" w:cs="Tahoma"/>
          <w:b/>
          <w:sz w:val="24"/>
          <w:szCs w:val="24"/>
        </w:rPr>
        <w:t>3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C04B48" w:rsidRDefault="00A76062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31.12.202</w:t>
      </w:r>
      <w:r w:rsidR="00D627C8">
        <w:rPr>
          <w:rFonts w:ascii="Tahoma" w:hAnsi="Tahoma" w:cs="Tahoma"/>
          <w:b/>
          <w:sz w:val="24"/>
          <w:szCs w:val="24"/>
        </w:rPr>
        <w:t>3</w:t>
      </w:r>
      <w:r w:rsidR="00C04B48">
        <w:rPr>
          <w:rFonts w:ascii="Tahoma" w:hAnsi="Tahoma" w:cs="Tahoma"/>
          <w:b/>
          <w:sz w:val="24"/>
          <w:szCs w:val="24"/>
        </w:rPr>
        <w:t xml:space="preserve"> r.  do 31.12.20</w:t>
      </w:r>
      <w:r w:rsidR="000F110A">
        <w:rPr>
          <w:rFonts w:ascii="Tahoma" w:hAnsi="Tahoma" w:cs="Tahoma"/>
          <w:b/>
          <w:sz w:val="24"/>
          <w:szCs w:val="24"/>
        </w:rPr>
        <w:t>2</w:t>
      </w:r>
      <w:r w:rsidR="00D627C8">
        <w:rPr>
          <w:rFonts w:ascii="Tahoma" w:hAnsi="Tahoma" w:cs="Tahoma"/>
          <w:b/>
          <w:sz w:val="24"/>
          <w:szCs w:val="24"/>
        </w:rPr>
        <w:t>4</w:t>
      </w:r>
      <w:r w:rsidR="000B2DBA">
        <w:rPr>
          <w:rFonts w:ascii="Tahoma" w:hAnsi="Tahoma" w:cs="Tahoma"/>
          <w:b/>
          <w:sz w:val="24"/>
          <w:szCs w:val="24"/>
        </w:rPr>
        <w:t xml:space="preserve"> </w:t>
      </w:r>
      <w:r w:rsidR="00C04B48">
        <w:rPr>
          <w:rFonts w:ascii="Tahoma" w:hAnsi="Tahoma" w:cs="Tahoma"/>
          <w:b/>
          <w:sz w:val="24"/>
          <w:szCs w:val="24"/>
        </w:rPr>
        <w:t>r.</w:t>
      </w:r>
    </w:p>
    <w:p w:rsidR="00C04B48" w:rsidRDefault="00C04B48" w:rsidP="00C04B48">
      <w:pPr>
        <w:tabs>
          <w:tab w:val="left" w:pos="5655"/>
        </w:tabs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tabs>
          <w:tab w:val="left" w:pos="5655"/>
        </w:tabs>
        <w:rPr>
          <w:rFonts w:ascii="Tahoma" w:hAnsi="Tahoma" w:cs="Tahoma"/>
          <w:sz w:val="24"/>
          <w:szCs w:val="24"/>
        </w:rPr>
      </w:pPr>
    </w:p>
    <w:p w:rsidR="00C04B48" w:rsidRDefault="00B73B1B" w:rsidP="00C04B48">
      <w:pPr>
        <w:tabs>
          <w:tab w:val="left" w:pos="5655"/>
        </w:tabs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9FDC781" wp14:editId="37C8E6BA">
            <wp:extent cx="4667250" cy="2790825"/>
            <wp:effectExtent l="0" t="0" r="0" b="9525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04B48" w:rsidRDefault="00C04B48" w:rsidP="000612D3">
      <w:pPr>
        <w:tabs>
          <w:tab w:val="left" w:pos="5655"/>
        </w:tabs>
        <w:rPr>
          <w:rFonts w:ascii="Tahoma" w:hAnsi="Tahoma" w:cs="Tahoma"/>
          <w:sz w:val="24"/>
          <w:szCs w:val="24"/>
        </w:rPr>
      </w:pPr>
    </w:p>
    <w:p w:rsidR="00C04B48" w:rsidRDefault="00FE761D" w:rsidP="007C1096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21C3747" wp14:editId="5C4AC23D">
            <wp:extent cx="4591050" cy="2790825"/>
            <wp:effectExtent l="0" t="0" r="0" b="952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 w:rsidR="0063301C" w:rsidRDefault="0063301C" w:rsidP="0063301C">
      <w:pPr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sz w:val="24"/>
          <w:szCs w:val="24"/>
        </w:rPr>
      </w:pPr>
    </w:p>
    <w:p w:rsidR="000612D3" w:rsidRDefault="000612D3" w:rsidP="00C04B48">
      <w:pPr>
        <w:jc w:val="right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lastRenderedPageBreak/>
        <w:t xml:space="preserve">Wykres nr </w:t>
      </w:r>
      <w:r w:rsidR="00C5521C">
        <w:rPr>
          <w:rFonts w:ascii="Tahoma" w:hAnsi="Tahoma" w:cs="Tahoma"/>
          <w:b/>
          <w:sz w:val="24"/>
          <w:szCs w:val="24"/>
        </w:rPr>
        <w:t>4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C04B48" w:rsidRDefault="00A76062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31.12.202</w:t>
      </w:r>
      <w:r w:rsidR="00D627C8">
        <w:rPr>
          <w:rFonts w:ascii="Tahoma" w:hAnsi="Tahoma" w:cs="Tahoma"/>
          <w:b/>
          <w:sz w:val="24"/>
          <w:szCs w:val="24"/>
        </w:rPr>
        <w:t>3</w:t>
      </w:r>
      <w:r w:rsidR="00C04B48">
        <w:rPr>
          <w:rFonts w:ascii="Tahoma" w:hAnsi="Tahoma" w:cs="Tahoma"/>
          <w:b/>
          <w:sz w:val="24"/>
          <w:szCs w:val="24"/>
        </w:rPr>
        <w:t xml:space="preserve"> r.  do 31.12.20</w:t>
      </w:r>
      <w:r w:rsidR="00F9567B">
        <w:rPr>
          <w:rFonts w:ascii="Tahoma" w:hAnsi="Tahoma" w:cs="Tahoma"/>
          <w:b/>
          <w:sz w:val="24"/>
          <w:szCs w:val="24"/>
        </w:rPr>
        <w:t>2</w:t>
      </w:r>
      <w:r w:rsidR="00D627C8">
        <w:rPr>
          <w:rFonts w:ascii="Tahoma" w:hAnsi="Tahoma" w:cs="Tahoma"/>
          <w:b/>
          <w:sz w:val="24"/>
          <w:szCs w:val="24"/>
        </w:rPr>
        <w:t>4</w:t>
      </w:r>
      <w:r w:rsidR="00F9567B">
        <w:rPr>
          <w:rFonts w:ascii="Tahoma" w:hAnsi="Tahoma" w:cs="Tahoma"/>
          <w:b/>
          <w:sz w:val="24"/>
          <w:szCs w:val="24"/>
        </w:rPr>
        <w:t xml:space="preserve"> </w:t>
      </w:r>
      <w:r w:rsidR="00C04B48">
        <w:rPr>
          <w:rFonts w:ascii="Tahoma" w:hAnsi="Tahoma" w:cs="Tahoma"/>
          <w:b/>
          <w:sz w:val="24"/>
          <w:szCs w:val="24"/>
        </w:rPr>
        <w:t>r.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D627C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DB28401" wp14:editId="117303CD">
            <wp:extent cx="4667250" cy="2828925"/>
            <wp:effectExtent l="0" t="0" r="0" b="9525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04B48" w:rsidRDefault="00C04B48" w:rsidP="00B73B1B">
      <w:pPr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sz w:val="24"/>
          <w:szCs w:val="24"/>
        </w:rPr>
      </w:pPr>
    </w:p>
    <w:p w:rsidR="00C04B48" w:rsidRDefault="00B73B1B" w:rsidP="00B73B1B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C2A979C" wp14:editId="6E63C616">
            <wp:extent cx="4638675" cy="2790825"/>
            <wp:effectExtent l="0" t="0" r="9525" b="9525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04B48" w:rsidRDefault="00C04B48" w:rsidP="00C04B48">
      <w:pPr>
        <w:tabs>
          <w:tab w:val="left" w:pos="3405"/>
        </w:tabs>
        <w:jc w:val="center"/>
        <w:rPr>
          <w:rFonts w:ascii="Tahoma" w:hAnsi="Tahoma" w:cs="Tahoma"/>
          <w:sz w:val="24"/>
          <w:szCs w:val="24"/>
        </w:rPr>
      </w:pPr>
    </w:p>
    <w:p w:rsidR="00C04B48" w:rsidRDefault="00C04B48" w:rsidP="00C04B48">
      <w:pPr>
        <w:tabs>
          <w:tab w:val="left" w:pos="3405"/>
        </w:tabs>
        <w:jc w:val="center"/>
        <w:rPr>
          <w:rFonts w:ascii="Tahoma" w:hAnsi="Tahoma" w:cs="Tahoma"/>
          <w:sz w:val="24"/>
          <w:szCs w:val="24"/>
        </w:rPr>
      </w:pPr>
    </w:p>
    <w:p w:rsidR="00B73B1B" w:rsidRDefault="00B73B1B" w:rsidP="00C04B48">
      <w:pPr>
        <w:jc w:val="right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right"/>
        <w:rPr>
          <w:rFonts w:ascii="Tahoma" w:hAnsi="Tahoma" w:cs="Tahoma"/>
          <w:b/>
          <w:sz w:val="24"/>
          <w:szCs w:val="24"/>
        </w:rPr>
      </w:pPr>
      <w:r w:rsidRPr="007E016A">
        <w:rPr>
          <w:rFonts w:ascii="Tahoma" w:hAnsi="Tahoma" w:cs="Tahoma"/>
          <w:b/>
          <w:sz w:val="24"/>
          <w:szCs w:val="24"/>
        </w:rPr>
        <w:lastRenderedPageBreak/>
        <w:t xml:space="preserve">Wykres nr </w:t>
      </w:r>
      <w:r w:rsidR="00C5521C">
        <w:rPr>
          <w:rFonts w:ascii="Tahoma" w:hAnsi="Tahoma" w:cs="Tahoma"/>
          <w:b/>
          <w:sz w:val="24"/>
          <w:szCs w:val="24"/>
        </w:rPr>
        <w:t>5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Zmiana wartości mienia komunalnego Gminy Sławków</w:t>
      </w:r>
    </w:p>
    <w:p w:rsidR="00C04B48" w:rsidRDefault="00C04B48" w:rsidP="00C04B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 okresie  od 31.12.20</w:t>
      </w:r>
      <w:r w:rsidR="00A76062">
        <w:rPr>
          <w:rFonts w:ascii="Tahoma" w:hAnsi="Tahoma" w:cs="Tahoma"/>
          <w:b/>
          <w:sz w:val="24"/>
          <w:szCs w:val="24"/>
        </w:rPr>
        <w:t>2</w:t>
      </w:r>
      <w:r w:rsidR="00D627C8">
        <w:rPr>
          <w:rFonts w:ascii="Tahoma" w:hAnsi="Tahoma" w:cs="Tahoma"/>
          <w:b/>
          <w:sz w:val="24"/>
          <w:szCs w:val="24"/>
        </w:rPr>
        <w:t>3</w:t>
      </w:r>
      <w:r w:rsidR="00A7606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r.  do 31.12.20</w:t>
      </w:r>
      <w:r w:rsidR="00F9567B">
        <w:rPr>
          <w:rFonts w:ascii="Tahoma" w:hAnsi="Tahoma" w:cs="Tahoma"/>
          <w:b/>
          <w:sz w:val="24"/>
          <w:szCs w:val="24"/>
        </w:rPr>
        <w:t>2</w:t>
      </w:r>
      <w:r w:rsidR="00D627C8">
        <w:rPr>
          <w:rFonts w:ascii="Tahoma" w:hAnsi="Tahoma" w:cs="Tahoma"/>
          <w:b/>
          <w:sz w:val="24"/>
          <w:szCs w:val="24"/>
        </w:rPr>
        <w:t>4</w:t>
      </w:r>
      <w:r>
        <w:rPr>
          <w:rFonts w:ascii="Tahoma" w:hAnsi="Tahoma" w:cs="Tahoma"/>
          <w:b/>
          <w:sz w:val="24"/>
          <w:szCs w:val="24"/>
        </w:rPr>
        <w:t xml:space="preserve"> r.</w:t>
      </w:r>
    </w:p>
    <w:p w:rsidR="00C04B48" w:rsidRDefault="00C04B48" w:rsidP="009D5469">
      <w:pPr>
        <w:tabs>
          <w:tab w:val="left" w:pos="3405"/>
        </w:tabs>
        <w:rPr>
          <w:rFonts w:ascii="Tahoma" w:hAnsi="Tahoma" w:cs="Tahoma"/>
          <w:sz w:val="24"/>
          <w:szCs w:val="24"/>
        </w:rPr>
      </w:pPr>
    </w:p>
    <w:p w:rsidR="00C04B48" w:rsidRDefault="00B73B1B" w:rsidP="00C04B48">
      <w:pPr>
        <w:tabs>
          <w:tab w:val="left" w:pos="3405"/>
        </w:tabs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752C5F0" wp14:editId="6113518B">
            <wp:extent cx="4562475" cy="2790825"/>
            <wp:effectExtent l="0" t="0" r="9525" b="9525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04B48" w:rsidRDefault="00C04B48" w:rsidP="00C04B48">
      <w:pPr>
        <w:tabs>
          <w:tab w:val="left" w:pos="513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C04B48" w:rsidRDefault="00C04B48" w:rsidP="00091075">
      <w:pPr>
        <w:tabs>
          <w:tab w:val="left" w:pos="5130"/>
        </w:tabs>
        <w:jc w:val="center"/>
        <w:rPr>
          <w:rFonts w:ascii="Tahoma" w:hAnsi="Tahoma" w:cs="Tahoma"/>
          <w:sz w:val="24"/>
          <w:szCs w:val="24"/>
        </w:rPr>
      </w:pPr>
    </w:p>
    <w:p w:rsidR="00C04B48" w:rsidRPr="00C04B48" w:rsidRDefault="00B73B1B" w:rsidP="00A30C05">
      <w:pPr>
        <w:tabs>
          <w:tab w:val="left" w:pos="5130"/>
        </w:tabs>
        <w:jc w:val="center"/>
        <w:rPr>
          <w:rFonts w:ascii="Tahoma" w:hAnsi="Tahoma" w:cs="Tahoma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77A81BF" wp14:editId="2A224A76">
            <wp:extent cx="4667250" cy="2857500"/>
            <wp:effectExtent l="0" t="0" r="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C04B48" w:rsidRPr="00C04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6A"/>
    <w:rsid w:val="000612D3"/>
    <w:rsid w:val="00091075"/>
    <w:rsid w:val="000B2DBA"/>
    <w:rsid w:val="000F110A"/>
    <w:rsid w:val="000F4C40"/>
    <w:rsid w:val="001C720A"/>
    <w:rsid w:val="001F5C5B"/>
    <w:rsid w:val="00322F34"/>
    <w:rsid w:val="00456678"/>
    <w:rsid w:val="0063301C"/>
    <w:rsid w:val="007C1096"/>
    <w:rsid w:val="007E016A"/>
    <w:rsid w:val="007E5B38"/>
    <w:rsid w:val="00852BC6"/>
    <w:rsid w:val="00960452"/>
    <w:rsid w:val="009A69D9"/>
    <w:rsid w:val="009D5469"/>
    <w:rsid w:val="009F182F"/>
    <w:rsid w:val="00A30C05"/>
    <w:rsid w:val="00A76062"/>
    <w:rsid w:val="00A905D9"/>
    <w:rsid w:val="00B73B1B"/>
    <w:rsid w:val="00BA2C4A"/>
    <w:rsid w:val="00C04B48"/>
    <w:rsid w:val="00C21909"/>
    <w:rsid w:val="00C5521C"/>
    <w:rsid w:val="00CF4DFC"/>
    <w:rsid w:val="00D627C8"/>
    <w:rsid w:val="00E36626"/>
    <w:rsid w:val="00E87AD2"/>
    <w:rsid w:val="00F04DA3"/>
    <w:rsid w:val="00F25394"/>
    <w:rsid w:val="00F62F2C"/>
    <w:rsid w:val="00F9567B"/>
    <w:rsid w:val="00FE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90352-D611-4CF8-8512-07A95707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6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</a:t>
            </a:r>
            <a:r>
              <a:rPr lang="pl-PL" baseline="0"/>
              <a:t> wartości gruntów Gminy Sławków </a:t>
            </a:r>
            <a:endParaRPr lang="en-US"/>
          </a:p>
        </c:rich>
      </c:tx>
      <c:layout>
        <c:manualLayout>
          <c:xMode val="edge"/>
          <c:yMode val="edge"/>
          <c:x val="0.14808163265306123"/>
          <c:y val="5.5745164960182024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244919385076864"/>
          <c:y val="0.25597269624573377"/>
          <c:w val="0.74898033818990972"/>
          <c:h val="0.6177474402730375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9FE9-42D0-A9F2-5CD22856F180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9FE9-42D0-A9F2-5CD22856F180}"/>
              </c:ext>
            </c:extLst>
          </c:dPt>
          <c:dLbls>
            <c:dLbl>
              <c:idx val="0"/>
              <c:layout>
                <c:manualLayout>
                  <c:x val="7.1177031442498262E-2"/>
                  <c:y val="-8.987736601184237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FE9-42D0-A9F2-5CD22856F180}"/>
                </c:ext>
              </c:extLst>
            </c:dLbl>
            <c:dLbl>
              <c:idx val="1"/>
              <c:layout>
                <c:manualLayout>
                  <c:x val="0.10825175424500509"/>
                  <c:y val="-7.0625352718282228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FE9-42D0-A9F2-5CD22856F180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Arkusz1!$B$5:$C$5</c:f>
              <c:strCache>
                <c:ptCount val="2"/>
                <c:pt idx="0">
                  <c:v>Stan na 31.12.2023 r.</c:v>
                </c:pt>
                <c:pt idx="1">
                  <c:v>Stan na 31.12.2024 r.</c:v>
                </c:pt>
              </c:strCache>
            </c:strRef>
          </c:cat>
          <c:val>
            <c:numRef>
              <c:f>Arkusz1!$B$6:$C$6</c:f>
              <c:numCache>
                <c:formatCode>#,##0.00</c:formatCode>
                <c:ptCount val="2"/>
                <c:pt idx="0">
                  <c:v>14754336.77</c:v>
                </c:pt>
                <c:pt idx="1">
                  <c:v>15500692.09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FE9-42D0-A9F2-5CD22856F1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14548431"/>
        <c:axId val="1"/>
        <c:axId val="0"/>
      </c:bar3DChart>
      <c:catAx>
        <c:axId val="41454843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414548431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powierzchni gruntów Gminy Sławków (m2)</a:t>
            </a:r>
          </a:p>
        </c:rich>
      </c:tx>
      <c:layout>
        <c:manualLayout>
          <c:xMode val="edge"/>
          <c:yMode val="edge"/>
          <c:x val="0.1632655203813809"/>
          <c:y val="4.2732467806072739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4897980609566661"/>
          <c:y val="0.23890784982935154"/>
          <c:w val="0.74898033818990972"/>
          <c:h val="0.6211604095563140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75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399E-49DE-A525-53DDC4608E3B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399E-49DE-A525-53DDC4608E3B}"/>
              </c:ext>
            </c:extLst>
          </c:dPt>
          <c:dLbls>
            <c:dLbl>
              <c:idx val="0"/>
              <c:layout>
                <c:manualLayout>
                  <c:x val="2.151695323798811E-2"/>
                  <c:y val="-4.933961850086465E-2"/>
                </c:manualLayout>
              </c:layout>
              <c:tx>
                <c:rich>
                  <a:bodyPr/>
                  <a:lstStyle/>
                  <a:p>
                    <a:pPr>
                      <a:defRPr sz="10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 u="sng"/>
                      <a:t>1 404 142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99E-49DE-A525-53DDC4608E3B}"/>
                </c:ext>
              </c:extLst>
            </c:dLbl>
            <c:dLbl>
              <c:idx val="1"/>
              <c:layout>
                <c:manualLayout>
                  <c:x val="8.1040869891263592E-2"/>
                  <c:y val="-2.804764789016757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99E-49DE-A525-53DDC4608E3B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Arkusz1!$B$29:$C$29</c:f>
              <c:strCache>
                <c:ptCount val="2"/>
                <c:pt idx="0">
                  <c:v>Stan na dzień 31.12.2023 r.</c:v>
                </c:pt>
                <c:pt idx="1">
                  <c:v>Stan na dzień 31.12.2024 r.</c:v>
                </c:pt>
              </c:strCache>
            </c:strRef>
          </c:cat>
          <c:val>
            <c:numRef>
              <c:f>Arkusz1!$B$30:$C$30</c:f>
              <c:numCache>
                <c:formatCode>#,##0</c:formatCode>
                <c:ptCount val="2"/>
                <c:pt idx="0">
                  <c:v>1404142</c:v>
                </c:pt>
                <c:pt idx="1">
                  <c:v>1431364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9E-49DE-A525-53DDC4608E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14547599"/>
        <c:axId val="1"/>
        <c:axId val="0"/>
      </c:bar3DChart>
      <c:catAx>
        <c:axId val="41454759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414547599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</a:t>
            </a:r>
            <a:r>
              <a:rPr lang="pl-PL" baseline="0"/>
              <a:t> wartości budynków i budowli Gminy Sławków</a:t>
            </a:r>
          </a:p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rich>
      </c:tx>
      <c:layout>
        <c:manualLayout>
          <c:xMode val="edge"/>
          <c:yMode val="edge"/>
          <c:x val="0.18639477208206118"/>
          <c:y val="1.4789533560864619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244920126076337"/>
          <c:y val="0.22525597269624573"/>
          <c:w val="0.74898033818990972"/>
          <c:h val="0.58361774744027306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C1DF-4AAA-AB2E-C3DC843662A1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C1DF-4AAA-AB2E-C3DC843662A1}"/>
              </c:ext>
            </c:extLst>
          </c:dPt>
          <c:dLbls>
            <c:dLbl>
              <c:idx val="0"/>
              <c:layout>
                <c:manualLayout>
                  <c:x val="4.6687021265198997E-2"/>
                  <c:y val="-2.905879085933375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40816326530614"/>
                      <c:h val="0.1183162684869169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C1DF-4AAA-AB2E-C3DC843662A1}"/>
                </c:ext>
              </c:extLst>
            </c:dLbl>
            <c:dLbl>
              <c:idx val="1"/>
              <c:layout>
                <c:manualLayout>
                  <c:x val="6.1313192993732828E-2"/>
                  <c:y val="-6.037999516272072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657142857142857"/>
                      <c:h val="0.1183162684869169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1DF-4AAA-AB2E-C3DC843662A1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Arkusz1!$B$41:$C$41</c:f>
              <c:strCache>
                <c:ptCount val="2"/>
                <c:pt idx="0">
                  <c:v>Stan na 31.12.2023 r.</c:v>
                </c:pt>
                <c:pt idx="1">
                  <c:v>Stan na 31.12.2024 r.</c:v>
                </c:pt>
              </c:strCache>
            </c:strRef>
          </c:cat>
          <c:val>
            <c:numRef>
              <c:f>Arkusz1!$B$42:$C$42</c:f>
              <c:numCache>
                <c:formatCode>#,##0.00</c:formatCode>
                <c:ptCount val="2"/>
                <c:pt idx="0">
                  <c:v>132773579.48999999</c:v>
                </c:pt>
                <c:pt idx="1">
                  <c:v>135714044.63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1DF-4AAA-AB2E-C3DC843662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14552175"/>
        <c:axId val="1"/>
        <c:axId val="0"/>
      </c:bar3DChart>
      <c:catAx>
        <c:axId val="41455217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414552175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</a:t>
            </a:r>
            <a:r>
              <a:rPr lang="pl-PL" baseline="0"/>
              <a:t> wartości urządzeń technicznych Gminy Sławków</a:t>
            </a:r>
            <a:endParaRPr lang="pl-PL"/>
          </a:p>
        </c:rich>
      </c:tx>
      <c:layout>
        <c:manualLayout>
          <c:xMode val="edge"/>
          <c:yMode val="edge"/>
          <c:x val="0.23074699687435338"/>
          <c:y val="4.6643913538111488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1991701244813278"/>
          <c:y val="0.24573378839590443"/>
          <c:w val="0.70954356846473032"/>
          <c:h val="0.57679180887372017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9456-45C7-9F15-3AEB1802F5C2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9456-45C7-9F15-3AEB1802F5C2}"/>
              </c:ext>
            </c:extLst>
          </c:dPt>
          <c:dLbls>
            <c:dLbl>
              <c:idx val="0"/>
              <c:layout>
                <c:manualLayout>
                  <c:x val="9.4467496542185336E-2"/>
                  <c:y val="0.13374611450019261"/>
                </c:manualLayout>
              </c:layout>
              <c:tx>
                <c:rich>
                  <a:bodyPr/>
                  <a:lstStyle/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endParaRPr lang="en-US"/>
                  </a:p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5 614 619,46</a:t>
                    </a:r>
                  </a:p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endParaRPr lang="en-US"/>
                  </a:p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endParaRPr lang="en-US"/>
                  </a:p>
                  <a:p>
                    <a:pPr>
                      <a:defRPr sz="900" b="1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endParaRPr lang="en-US"/>
                  </a:p>
                </c:rich>
              </c:tx>
              <c:spPr>
                <a:noFill/>
                <a:ln w="25400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456-45C7-9F15-3AEB1802F5C2}"/>
                </c:ext>
              </c:extLst>
            </c:dLbl>
            <c:dLbl>
              <c:idx val="1"/>
              <c:layout>
                <c:manualLayout>
                  <c:x val="9.6542185338865841E-2"/>
                  <c:y val="-5.955837431583850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456-45C7-9F15-3AEB1802F5C2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Arkusz1!$B$60:$C$60</c:f>
              <c:strCache>
                <c:ptCount val="2"/>
                <c:pt idx="0">
                  <c:v>Stan na 31.12.2023 r.</c:v>
                </c:pt>
                <c:pt idx="1">
                  <c:v>Stan na 31.12.2024 r.</c:v>
                </c:pt>
              </c:strCache>
            </c:strRef>
          </c:cat>
          <c:val>
            <c:numRef>
              <c:f>Arkusz1!$B$61:$C$61</c:f>
              <c:numCache>
                <c:formatCode>#,##0.00</c:formatCode>
                <c:ptCount val="2"/>
                <c:pt idx="0">
                  <c:v>5614619.46</c:v>
                </c:pt>
                <c:pt idx="1">
                  <c:v>5509380.3300000001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456-45C7-9F15-3AEB1802F5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42115967"/>
        <c:axId val="1"/>
        <c:axId val="0"/>
      </c:bar3DChart>
      <c:catAx>
        <c:axId val="94211596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942115967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wartości pozostałych środków trwałych Gminy Sławków </a:t>
            </a:r>
          </a:p>
        </c:rich>
      </c:tx>
      <c:layout>
        <c:manualLayout>
          <c:xMode val="edge"/>
          <c:yMode val="edge"/>
          <c:x val="0.14808163265306123"/>
          <c:y val="5.5745203566725875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244919385076864"/>
          <c:y val="0.25597269624573377"/>
          <c:w val="0.74898033818990972"/>
          <c:h val="0.6177474402730375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6941-4F1A-8AF6-15DB76AFAE2F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6941-4F1A-8AF6-15DB76AFAE2F}"/>
              </c:ext>
            </c:extLst>
          </c:dPt>
          <c:dLbls>
            <c:dLbl>
              <c:idx val="0"/>
              <c:layout>
                <c:manualLayout>
                  <c:x val="6.0292677701001662E-2"/>
                  <c:y val="-4.558586742313776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941-4F1A-8AF6-15DB76AFAE2F}"/>
                </c:ext>
              </c:extLst>
            </c:dLbl>
            <c:dLbl>
              <c:idx val="1"/>
              <c:layout>
                <c:manualLayout>
                  <c:x val="0.10008848893888254"/>
                  <c:y val="-6.813224104562687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941-4F1A-8AF6-15DB76AFAE2F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pozostałe!$B$5:$C$5</c:f>
              <c:strCache>
                <c:ptCount val="2"/>
                <c:pt idx="0">
                  <c:v>Stan na 31.12.2023 r.</c:v>
                </c:pt>
                <c:pt idx="1">
                  <c:v>Stan na 31.12.2024 r.</c:v>
                </c:pt>
              </c:strCache>
            </c:strRef>
          </c:cat>
          <c:val>
            <c:numRef>
              <c:f>pozostałe!$B$6:$C$6</c:f>
              <c:numCache>
                <c:formatCode>#,##0.00</c:formatCode>
                <c:ptCount val="2"/>
                <c:pt idx="0">
                  <c:v>4709766.63</c:v>
                </c:pt>
                <c:pt idx="1">
                  <c:v>4789729.95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41-4F1A-8AF6-15DB76AFAE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60912191"/>
        <c:axId val="1"/>
        <c:axId val="0"/>
      </c:bar3DChart>
      <c:catAx>
        <c:axId val="166091219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660912191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wartości środków transportowych</a:t>
            </a:r>
            <a:r>
              <a:rPr lang="pl-PL" baseline="0"/>
              <a:t> Gminy Sławków</a:t>
            </a:r>
            <a:endParaRPr lang="pl-PL"/>
          </a:p>
        </c:rich>
      </c:tx>
      <c:layout>
        <c:manualLayout>
          <c:xMode val="edge"/>
          <c:yMode val="edge"/>
          <c:x val="0.35770677052465216"/>
          <c:y val="5.5745164960182024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3440909444114255"/>
          <c:y val="0.29692832764505117"/>
          <c:w val="0.73548541558597025"/>
          <c:h val="0.5494880546075084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D83A-4950-913F-76803999E574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D83A-4950-913F-76803999E574}"/>
              </c:ext>
            </c:extLst>
          </c:dPt>
          <c:dLbls>
            <c:dLbl>
              <c:idx val="0"/>
              <c:layout>
                <c:manualLayout>
                  <c:x val="4.3914091383738321E-2"/>
                  <c:y val="-3.345749016867772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83A-4950-913F-76803999E574}"/>
                </c:ext>
              </c:extLst>
            </c:dLbl>
            <c:dLbl>
              <c:idx val="1"/>
              <c:layout>
                <c:manualLayout>
                  <c:x val="8.7641464171817132E-2"/>
                  <c:y val="-6.150726039791101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3A-4950-913F-76803999E574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Arkusz2!$B$5:$C$5</c:f>
              <c:strCache>
                <c:ptCount val="2"/>
                <c:pt idx="0">
                  <c:v>Stan na 31.12.2023 r.</c:v>
                </c:pt>
                <c:pt idx="1">
                  <c:v>Stan na 31.12.2024 r.</c:v>
                </c:pt>
              </c:strCache>
            </c:strRef>
          </c:cat>
          <c:val>
            <c:numRef>
              <c:f>Arkusz2!$B$6:$C$6</c:f>
              <c:numCache>
                <c:formatCode>#,##0.00</c:formatCode>
                <c:ptCount val="2"/>
                <c:pt idx="0">
                  <c:v>1338131.51</c:v>
                </c:pt>
                <c:pt idx="1">
                  <c:v>1571720.32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83A-4950-913F-76803999E5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7893263"/>
        <c:axId val="1"/>
        <c:axId val="0"/>
      </c:bar3DChart>
      <c:catAx>
        <c:axId val="44789326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447893263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wartości księgowej inwestycji rozpoczętych Gminy Sławków
</a:t>
            </a:r>
          </a:p>
        </c:rich>
      </c:tx>
      <c:layout>
        <c:manualLayout>
          <c:xMode val="edge"/>
          <c:yMode val="edge"/>
          <c:x val="0.19615866388308978"/>
          <c:y val="4.20932878270762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755741127348644"/>
          <c:y val="0.29692832764505117"/>
          <c:w val="0.74321503131524014"/>
          <c:h val="0.5494880546075084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098B-4930-A083-C87DF0D87A92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098B-4930-A083-C87DF0D87A92}"/>
              </c:ext>
            </c:extLst>
          </c:dPt>
          <c:dLbls>
            <c:dLbl>
              <c:idx val="0"/>
              <c:layout>
                <c:manualLayout>
                  <c:x val="6.6722338204592904E-2"/>
                  <c:y val="-5.566203541963397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98B-4930-A083-C87DF0D87A92}"/>
                </c:ext>
              </c:extLst>
            </c:dLbl>
            <c:dLbl>
              <c:idx val="1"/>
              <c:layout>
                <c:manualLayout>
                  <c:x val="9.7258176757132817E-2"/>
                  <c:y val="-4.955703062714430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98B-4930-A083-C87DF0D87A92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Arkusz2!$B$27:$C$27</c:f>
              <c:strCache>
                <c:ptCount val="2"/>
                <c:pt idx="0">
                  <c:v>Stan na dzień 31.12.2023r.</c:v>
                </c:pt>
                <c:pt idx="1">
                  <c:v>Stan na dzień 31.12.2024 r.</c:v>
                </c:pt>
              </c:strCache>
            </c:strRef>
          </c:cat>
          <c:val>
            <c:numRef>
              <c:f>Arkusz2!$B$28:$C$28</c:f>
              <c:numCache>
                <c:formatCode>#,##0.00</c:formatCode>
                <c:ptCount val="2"/>
                <c:pt idx="0">
                  <c:v>3022185.63</c:v>
                </c:pt>
                <c:pt idx="1">
                  <c:v>9719222.0399999991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8B-4930-A083-C87DF0D87A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7895343"/>
        <c:axId val="1"/>
        <c:axId val="0"/>
      </c:bar3DChart>
      <c:catAx>
        <c:axId val="44789534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447895343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pl-PL"/>
              <a:t>Zmiana stanu wartości Wartości niematerialnych   i prawnych Gminy Sławków</a:t>
            </a:r>
            <a:br>
              <a:rPr lang="pl-PL"/>
            </a:br>
            <a:r>
              <a:rPr lang="pl-PL"/>
              <a:t>
</a:t>
            </a:r>
          </a:p>
        </c:rich>
      </c:tx>
      <c:layout>
        <c:manualLayout>
          <c:xMode val="edge"/>
          <c:yMode val="edge"/>
          <c:x val="7.1197171782098667E-2"/>
          <c:y val="8.8440412339761881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chemeClr val="tx2">
            <a:lumMod val="20000"/>
            <a:lumOff val="80000"/>
          </a:schemeClr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2449001962095386"/>
          <c:y val="0.32423208191126279"/>
          <c:w val="0.74898033818990972"/>
          <c:h val="0.49146757679180886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40000"/>
                <a:lumOff val="60000"/>
              </a:schemeClr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3ECC-42DE-8BB7-DB69516CD61A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3ECC-42DE-8BB7-DB69516CD61A}"/>
              </c:ext>
            </c:extLst>
          </c:dPt>
          <c:dLbls>
            <c:dLbl>
              <c:idx val="0"/>
              <c:layout>
                <c:manualLayout>
                  <c:x val="0.10655096684343028"/>
                  <c:y val="-9.139830347293545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ECC-42DE-8BB7-DB69516CD61A}"/>
                </c:ext>
              </c:extLst>
            </c:dLbl>
            <c:dLbl>
              <c:idx val="1"/>
              <c:layout>
                <c:manualLayout>
                  <c:x val="6.8795971932079814E-2"/>
                  <c:y val="-0.10748487960744038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ECC-42DE-8BB7-DB69516CD61A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Arkusz2!$B$38:$C$38</c:f>
              <c:strCache>
                <c:ptCount val="2"/>
                <c:pt idx="0">
                  <c:v>Stan na dzień 31.12.2023 r.</c:v>
                </c:pt>
                <c:pt idx="1">
                  <c:v>Stan na dzień 31.12.2024 r.</c:v>
                </c:pt>
              </c:strCache>
            </c:strRef>
          </c:cat>
          <c:val>
            <c:numRef>
              <c:f>Arkusz2!$B$39:$C$39</c:f>
              <c:numCache>
                <c:formatCode>#,##0.00</c:formatCode>
                <c:ptCount val="2"/>
                <c:pt idx="0">
                  <c:v>1670843.64</c:v>
                </c:pt>
                <c:pt idx="1">
                  <c:v>1650322.36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ECC-42DE-8BB7-DB69516CD6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8564671"/>
        <c:axId val="1"/>
        <c:axId val="0"/>
      </c:bar3DChart>
      <c:catAx>
        <c:axId val="44856467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numFmt formatCode="#,##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448564671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0.50881</cdr:x>
      <cdr:y>0.50024</cdr:y>
    </cdr:from>
    <cdr:to>
      <cdr:x>0.53329</cdr:x>
      <cdr:y>0.56496</cdr:y>
    </cdr:to>
    <cdr:sp macro="" textlink="">
      <cdr:nvSpPr>
        <cdr:cNvPr id="3073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329466" y="1404026"/>
          <a:ext cx="111919" cy="18124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18288" tIns="0" rIns="0" bIns="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mkleszcz</dc:creator>
  <cp:keywords/>
  <dc:description/>
  <cp:lastModifiedBy>Małgorzata Kleszcz</cp:lastModifiedBy>
  <cp:revision>13</cp:revision>
  <cp:lastPrinted>2021-03-22T11:12:00Z</cp:lastPrinted>
  <dcterms:created xsi:type="dcterms:W3CDTF">2023-03-28T11:18:00Z</dcterms:created>
  <dcterms:modified xsi:type="dcterms:W3CDTF">2025-03-20T10:47:00Z</dcterms:modified>
</cp:coreProperties>
</file>